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A" w:rsidRPr="00F84BEF" w:rsidRDefault="00E93061" w:rsidP="007A560A">
      <w:pPr>
        <w:shd w:val="clear" w:color="auto" w:fill="FFFFFF"/>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ТИПОВИЙ </w:t>
      </w:r>
      <w:r w:rsidR="007A560A" w:rsidRPr="00F84BEF">
        <w:rPr>
          <w:rFonts w:ascii="Times New Roman" w:eastAsia="Times New Roman" w:hAnsi="Times New Roman" w:cs="Times New Roman"/>
          <w:b/>
          <w:sz w:val="24"/>
          <w:szCs w:val="24"/>
          <w:lang w:eastAsia="ru-RU"/>
        </w:rPr>
        <w:t>ДОГОВІР № ___</w:t>
      </w:r>
    </w:p>
    <w:p w:rsidR="007A560A" w:rsidRPr="00E93061" w:rsidRDefault="00E93061" w:rsidP="007A560A">
      <w:pPr>
        <w:shd w:val="clear" w:color="auto" w:fill="FFFFFF"/>
        <w:spacing w:after="0" w:line="240" w:lineRule="auto"/>
        <w:jc w:val="center"/>
        <w:rPr>
          <w:rFonts w:ascii="Times New Roman" w:eastAsia="Times New Roman" w:hAnsi="Times New Roman" w:cs="Times New Roman"/>
          <w:b/>
          <w:sz w:val="24"/>
          <w:szCs w:val="24"/>
          <w:lang w:eastAsia="ru-RU"/>
        </w:rPr>
      </w:pPr>
      <w:r w:rsidRPr="00E93061">
        <w:rPr>
          <w:rFonts w:ascii="Times New Roman" w:hAnsi="Times New Roman" w:cs="Times New Roman"/>
          <w:color w:val="000000"/>
          <w:sz w:val="24"/>
          <w:szCs w:val="24"/>
          <w:lang w:eastAsia="ru-RU"/>
        </w:rPr>
        <w:t>про надання фінансової підтримки з бюджету міста Києва громадським організаціям фізкультурно-спортивної спрямованості міста Києва</w:t>
      </w:r>
      <w:r w:rsidR="007A560A" w:rsidRPr="00E93061">
        <w:rPr>
          <w:rFonts w:ascii="Times New Roman" w:eastAsia="Times New Roman" w:hAnsi="Times New Roman" w:cs="Times New Roman"/>
          <w:b/>
          <w:sz w:val="24"/>
          <w:szCs w:val="24"/>
          <w:lang w:eastAsia="ru-RU"/>
        </w:rPr>
        <w:t xml:space="preserve"> </w:t>
      </w:r>
    </w:p>
    <w:p w:rsidR="007A560A" w:rsidRPr="00E93061" w:rsidRDefault="007A560A" w:rsidP="007A560A">
      <w:pPr>
        <w:shd w:val="clear" w:color="auto" w:fill="FFFFFF"/>
        <w:spacing w:after="0" w:line="240" w:lineRule="auto"/>
        <w:jc w:val="center"/>
        <w:rPr>
          <w:rFonts w:ascii="Times New Roman" w:eastAsia="Times New Roman" w:hAnsi="Times New Roman" w:cs="Times New Roman"/>
          <w:sz w:val="24"/>
          <w:szCs w:val="24"/>
          <w:lang w:eastAsia="ru-RU"/>
        </w:rPr>
      </w:pPr>
    </w:p>
    <w:p w:rsidR="007A560A" w:rsidRPr="00F84BEF" w:rsidRDefault="007A560A" w:rsidP="007A560A">
      <w:pPr>
        <w:shd w:val="clear" w:color="auto" w:fill="FFFFFF"/>
        <w:tabs>
          <w:tab w:val="right" w:pos="9638"/>
        </w:tabs>
        <w:spacing w:after="0" w:line="240" w:lineRule="auto"/>
        <w:rPr>
          <w:rFonts w:ascii="Times New Roman" w:eastAsia="Times New Roman" w:hAnsi="Times New Roman" w:cs="Times New Roman"/>
          <w:sz w:val="24"/>
          <w:szCs w:val="24"/>
          <w:lang w:val="ru-RU" w:eastAsia="ru-RU"/>
        </w:rPr>
      </w:pPr>
      <w:r w:rsidRPr="00F84BEF">
        <w:rPr>
          <w:rFonts w:ascii="Times New Roman" w:eastAsia="Times New Roman" w:hAnsi="Times New Roman" w:cs="Times New Roman"/>
          <w:sz w:val="24"/>
          <w:szCs w:val="24"/>
          <w:lang w:eastAsia="ru-RU"/>
        </w:rPr>
        <w:t xml:space="preserve">м. Київ </w:t>
      </w:r>
      <w:r w:rsidRPr="00F84BEF">
        <w:rPr>
          <w:rFonts w:ascii="Times New Roman" w:eastAsia="Times New Roman" w:hAnsi="Times New Roman" w:cs="Times New Roman"/>
          <w:sz w:val="24"/>
          <w:szCs w:val="24"/>
          <w:lang w:eastAsia="ru-RU"/>
        </w:rPr>
        <w:tab/>
      </w:r>
      <w:r w:rsidRPr="00F84BEF">
        <w:rPr>
          <w:rFonts w:ascii="Times New Roman" w:eastAsia="Times New Roman" w:hAnsi="Times New Roman" w:cs="Times New Roman"/>
          <w:iCs/>
          <w:sz w:val="24"/>
          <w:szCs w:val="24"/>
          <w:lang w:eastAsia="ru-RU"/>
        </w:rPr>
        <w:t xml:space="preserve">“___” __________ </w:t>
      </w:r>
      <w:r w:rsidRPr="00F84BEF">
        <w:rPr>
          <w:rFonts w:ascii="Times New Roman" w:eastAsia="Times New Roman" w:hAnsi="Times New Roman" w:cs="Times New Roman"/>
          <w:sz w:val="24"/>
          <w:szCs w:val="24"/>
          <w:lang w:eastAsia="ru-RU"/>
        </w:rPr>
        <w:t>2020 р.</w:t>
      </w:r>
    </w:p>
    <w:p w:rsidR="007A560A" w:rsidRPr="00F84BEF" w:rsidRDefault="007A560A" w:rsidP="007A560A">
      <w:pPr>
        <w:shd w:val="clear" w:color="auto" w:fill="FFFFFF"/>
        <w:tabs>
          <w:tab w:val="left" w:pos="7354"/>
        </w:tabs>
        <w:spacing w:after="0" w:line="240" w:lineRule="auto"/>
        <w:rPr>
          <w:rFonts w:ascii="Times New Roman" w:eastAsia="Times New Roman" w:hAnsi="Times New Roman" w:cs="Times New Roman"/>
          <w:sz w:val="24"/>
          <w:szCs w:val="24"/>
          <w:lang w:val="ru-RU" w:eastAsia="ru-RU"/>
        </w:rPr>
      </w:pPr>
    </w:p>
    <w:p w:rsidR="007A560A" w:rsidRPr="00F84BEF" w:rsidRDefault="007A560A" w:rsidP="007A560A">
      <w:pPr>
        <w:shd w:val="clear" w:color="auto" w:fill="FFFFFF"/>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       Департамент  молоді  та  спорту  виконавчого  органу  Київської міської  ради (Київської міської державної адміністрації) (далі – Сторона 1)</w:t>
      </w:r>
      <w:r w:rsidRPr="00F84BEF">
        <w:rPr>
          <w:rFonts w:ascii="Times New Roman" w:eastAsia="Times New Roman" w:hAnsi="Times New Roman" w:cs="Times New Roman"/>
          <w:bCs/>
          <w:sz w:val="24"/>
          <w:szCs w:val="24"/>
          <w:lang w:eastAsia="ru-RU"/>
        </w:rPr>
        <w:t>,</w:t>
      </w:r>
      <w:r w:rsidRPr="00F84BEF">
        <w:rPr>
          <w:rFonts w:ascii="Times New Roman" w:eastAsia="Times New Roman" w:hAnsi="Times New Roman" w:cs="Times New Roman"/>
          <w:sz w:val="24"/>
          <w:szCs w:val="24"/>
          <w:lang w:eastAsia="ru-RU"/>
        </w:rPr>
        <w:t xml:space="preserve"> в особі  директора  Департаменту молоді та   спорту   </w:t>
      </w:r>
      <w:proofErr w:type="spellStart"/>
      <w:r w:rsidRPr="00F84BEF">
        <w:rPr>
          <w:rFonts w:ascii="Times New Roman" w:eastAsia="Times New Roman" w:hAnsi="Times New Roman" w:cs="Times New Roman"/>
          <w:sz w:val="24"/>
          <w:szCs w:val="24"/>
          <w:lang w:eastAsia="ru-RU"/>
        </w:rPr>
        <w:t>Гутцайта</w:t>
      </w:r>
      <w:proofErr w:type="spellEnd"/>
      <w:r w:rsidRPr="00F84BEF">
        <w:rPr>
          <w:rFonts w:ascii="Times New Roman" w:eastAsia="Times New Roman" w:hAnsi="Times New Roman" w:cs="Times New Roman"/>
          <w:sz w:val="24"/>
          <w:szCs w:val="24"/>
          <w:lang w:eastAsia="ru-RU"/>
        </w:rPr>
        <w:t xml:space="preserve">   Вадима  Марковича,    який   діє   нам   підставі   Положення,</w:t>
      </w:r>
      <w:r w:rsidRPr="00F84BEF">
        <w:rPr>
          <w:rFonts w:ascii="Times New Roman" w:eastAsia="Times New Roman" w:hAnsi="Times New Roman" w:cs="Times New Roman"/>
          <w:color w:val="000000"/>
          <w:sz w:val="24"/>
          <w:szCs w:val="24"/>
          <w:lang w:eastAsia="zh-CN"/>
        </w:rPr>
        <w:t xml:space="preserve">    </w:t>
      </w:r>
      <w:r w:rsidRPr="00F84BEF">
        <w:rPr>
          <w:rFonts w:ascii="Times New Roman" w:eastAsia="Times New Roman" w:hAnsi="Times New Roman" w:cs="Times New Roman"/>
          <w:sz w:val="24"/>
          <w:szCs w:val="24"/>
          <w:lang w:eastAsia="ru-RU"/>
        </w:rPr>
        <w:t>(далі – </w:t>
      </w:r>
    </w:p>
    <w:p w:rsidR="007A560A" w:rsidRPr="00F84BEF" w:rsidRDefault="007A560A" w:rsidP="007A560A">
      <w:pPr>
        <w:shd w:val="clear" w:color="auto" w:fill="FFFFFF"/>
        <w:spacing w:after="0" w:line="240" w:lineRule="auto"/>
        <w:jc w:val="both"/>
        <w:rPr>
          <w:rFonts w:ascii="Times New Roman" w:eastAsia="Times New Roman" w:hAnsi="Times New Roman" w:cs="Times New Roman"/>
          <w:color w:val="000000"/>
          <w:sz w:val="24"/>
          <w:szCs w:val="24"/>
          <w:lang w:eastAsia="zh-CN"/>
        </w:rPr>
      </w:pPr>
      <w:r w:rsidRPr="00F84BEF">
        <w:rPr>
          <w:rFonts w:ascii="Times New Roman" w:eastAsia="Times New Roman" w:hAnsi="Times New Roman" w:cs="Times New Roman"/>
          <w:sz w:val="24"/>
          <w:szCs w:val="24"/>
          <w:lang w:eastAsia="ru-RU"/>
        </w:rPr>
        <w:t xml:space="preserve">Сторона- 1), з однієї сторони  </w:t>
      </w:r>
      <w:r w:rsidRPr="00F84BEF">
        <w:rPr>
          <w:rFonts w:ascii="Times New Roman" w:eastAsia="Times New Roman" w:hAnsi="Times New Roman" w:cs="Times New Roman"/>
          <w:sz w:val="24"/>
          <w:szCs w:val="24"/>
          <w:lang w:val="ru-RU" w:eastAsia="ru-RU"/>
        </w:rPr>
        <w:t xml:space="preserve"> </w:t>
      </w:r>
      <w:r w:rsidRPr="00F84BEF">
        <w:rPr>
          <w:rFonts w:ascii="Times New Roman" w:eastAsia="Times New Roman" w:hAnsi="Times New Roman" w:cs="Times New Roman"/>
          <w:color w:val="000000"/>
          <w:sz w:val="24"/>
          <w:szCs w:val="24"/>
          <w:lang w:eastAsia="zh-CN"/>
        </w:rPr>
        <w:t>та _______________________________, що  є  неприбутковою</w:t>
      </w:r>
    </w:p>
    <w:p w:rsidR="007A560A" w:rsidRPr="00F84BEF" w:rsidRDefault="007A560A" w:rsidP="007A560A">
      <w:pPr>
        <w:shd w:val="clear" w:color="auto" w:fill="FFFFFF"/>
        <w:suppressAutoHyphens/>
        <w:spacing w:after="0" w:line="240" w:lineRule="auto"/>
        <w:rPr>
          <w:rFonts w:ascii="Times New Roman" w:eastAsia="Times New Roman" w:hAnsi="Times New Roman" w:cs="Times New Roman"/>
          <w:color w:val="000000"/>
          <w:sz w:val="18"/>
          <w:szCs w:val="18"/>
          <w:lang w:eastAsia="zh-CN"/>
        </w:rPr>
      </w:pPr>
      <w:r w:rsidRPr="00F84BEF">
        <w:rPr>
          <w:rFonts w:ascii="Times New Roman" w:eastAsia="Times New Roman" w:hAnsi="Times New Roman" w:cs="Times New Roman"/>
          <w:color w:val="000000"/>
          <w:sz w:val="18"/>
          <w:szCs w:val="18"/>
          <w:lang w:eastAsia="zh-CN"/>
        </w:rPr>
        <w:t xml:space="preserve">                                                                         (зазначається найменування громадської організації)</w:t>
      </w:r>
    </w:p>
    <w:p w:rsidR="007A560A" w:rsidRPr="00F84BEF" w:rsidRDefault="007A560A" w:rsidP="007A560A">
      <w:pPr>
        <w:shd w:val="clear" w:color="auto" w:fill="FFFFFF"/>
        <w:suppressAutoHyphens/>
        <w:spacing w:after="0" w:line="240" w:lineRule="auto"/>
        <w:rPr>
          <w:rFonts w:ascii="Times New Roman" w:eastAsia="Times New Roman" w:hAnsi="Times New Roman" w:cs="Times New Roman"/>
          <w:color w:val="000000"/>
          <w:sz w:val="18"/>
          <w:szCs w:val="18"/>
          <w:lang w:eastAsia="zh-CN"/>
        </w:rPr>
      </w:pPr>
      <w:r w:rsidRPr="00F84BEF">
        <w:rPr>
          <w:rFonts w:ascii="Times New Roman" w:eastAsia="Times New Roman" w:hAnsi="Times New Roman" w:cs="Times New Roman"/>
          <w:color w:val="000000"/>
          <w:sz w:val="24"/>
          <w:szCs w:val="24"/>
          <w:lang w:eastAsia="zh-CN"/>
        </w:rPr>
        <w:t>організацією, в особі_________________________________________, який/яка діє на підставі</w:t>
      </w:r>
    </w:p>
    <w:p w:rsidR="007A560A" w:rsidRPr="00F84BEF" w:rsidRDefault="007A560A" w:rsidP="007A560A">
      <w:pPr>
        <w:shd w:val="clear" w:color="auto" w:fill="FFFFFF"/>
        <w:suppressAutoHyphens/>
        <w:spacing w:after="0" w:line="240" w:lineRule="auto"/>
        <w:jc w:val="both"/>
        <w:rPr>
          <w:rFonts w:ascii="Times New Roman" w:eastAsia="Times New Roman" w:hAnsi="Times New Roman" w:cs="Times New Roman"/>
          <w:color w:val="000000"/>
          <w:sz w:val="18"/>
          <w:szCs w:val="18"/>
          <w:lang w:eastAsia="zh-CN"/>
        </w:rPr>
      </w:pPr>
      <w:r w:rsidRPr="00F84BEF">
        <w:rPr>
          <w:rFonts w:ascii="Times New Roman" w:eastAsia="Times New Roman" w:hAnsi="Times New Roman" w:cs="Times New Roman"/>
          <w:color w:val="000000"/>
          <w:sz w:val="24"/>
          <w:szCs w:val="24"/>
          <w:lang w:eastAsia="zh-CN"/>
        </w:rPr>
        <w:t xml:space="preserve">                                                                      </w:t>
      </w:r>
      <w:r w:rsidRPr="00F84BEF">
        <w:rPr>
          <w:rFonts w:ascii="Times New Roman" w:eastAsia="Times New Roman" w:hAnsi="Times New Roman" w:cs="Times New Roman"/>
          <w:color w:val="000000"/>
          <w:sz w:val="18"/>
          <w:szCs w:val="18"/>
          <w:lang w:eastAsia="zh-CN"/>
        </w:rPr>
        <w:t>(П.І.</w:t>
      </w:r>
    </w:p>
    <w:p w:rsidR="007A560A" w:rsidRPr="00F84BEF" w:rsidRDefault="007A560A" w:rsidP="007A560A">
      <w:pPr>
        <w:shd w:val="clear" w:color="auto" w:fill="FFFFFF"/>
        <w:suppressAutoHyphens/>
        <w:spacing w:after="0" w:line="240" w:lineRule="auto"/>
        <w:jc w:val="both"/>
        <w:rPr>
          <w:rFonts w:ascii="Times New Roman" w:eastAsia="Times New Roman" w:hAnsi="Times New Roman" w:cs="Times New Roman"/>
          <w:color w:val="000000"/>
          <w:sz w:val="18"/>
          <w:szCs w:val="18"/>
          <w:lang w:eastAsia="zh-CN"/>
        </w:rPr>
      </w:pPr>
      <w:r w:rsidRPr="00F84BEF">
        <w:rPr>
          <w:rFonts w:ascii="Times New Roman" w:eastAsia="Times New Roman" w:hAnsi="Times New Roman" w:cs="Times New Roman"/>
          <w:color w:val="000000"/>
          <w:sz w:val="18"/>
          <w:szCs w:val="18"/>
          <w:lang w:eastAsia="zh-CN"/>
        </w:rPr>
        <w:t xml:space="preserve"> по батькові)</w:t>
      </w:r>
    </w:p>
    <w:p w:rsidR="007A560A" w:rsidRPr="00F84BEF" w:rsidRDefault="007A560A" w:rsidP="007A560A">
      <w:p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F84BEF">
        <w:rPr>
          <w:rFonts w:ascii="Times New Roman" w:eastAsia="Times New Roman" w:hAnsi="Times New Roman" w:cs="Times New Roman"/>
          <w:color w:val="000000"/>
          <w:sz w:val="24"/>
          <w:szCs w:val="24"/>
          <w:lang w:eastAsia="zh-CN"/>
        </w:rPr>
        <w:t>______________________________________, зареєстрованого ________________________</w:t>
      </w:r>
    </w:p>
    <w:p w:rsidR="007A560A" w:rsidRPr="00F84BEF" w:rsidRDefault="007A560A" w:rsidP="007A560A">
      <w:p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F84BEF">
        <w:rPr>
          <w:rFonts w:ascii="Times New Roman" w:eastAsia="Times New Roman" w:hAnsi="Times New Roman" w:cs="Times New Roman"/>
          <w:color w:val="000000"/>
          <w:sz w:val="24"/>
          <w:szCs w:val="24"/>
          <w:lang w:eastAsia="zh-CN"/>
        </w:rPr>
        <w:t xml:space="preserve">        </w:t>
      </w:r>
      <w:r w:rsidRPr="00F84BEF">
        <w:rPr>
          <w:rFonts w:ascii="Times New Roman" w:eastAsia="Times New Roman" w:hAnsi="Times New Roman" w:cs="Times New Roman"/>
          <w:color w:val="000000"/>
          <w:sz w:val="18"/>
          <w:szCs w:val="18"/>
          <w:lang w:eastAsia="zh-CN"/>
        </w:rPr>
        <w:t xml:space="preserve">(назва установчого документу)                                                                               </w:t>
      </w:r>
      <w:r w:rsidRPr="00F84BEF">
        <w:rPr>
          <w:rFonts w:ascii="Times New Roman" w:eastAsia="Times New Roman" w:hAnsi="Times New Roman" w:cs="Times New Roman"/>
          <w:sz w:val="18"/>
          <w:szCs w:val="18"/>
          <w:lang w:eastAsia="zh-CN"/>
        </w:rPr>
        <w:t>(назва органу державної реєстрації)</w:t>
      </w:r>
    </w:p>
    <w:p w:rsidR="007A560A" w:rsidRPr="00F84BEF" w:rsidRDefault="007A560A" w:rsidP="007A560A">
      <w:pPr>
        <w:shd w:val="clear" w:color="auto" w:fill="FFFFFF"/>
        <w:suppressAutoHyphens/>
        <w:spacing w:after="0" w:line="240" w:lineRule="auto"/>
        <w:ind w:left="1416" w:firstLine="708"/>
        <w:jc w:val="both"/>
        <w:rPr>
          <w:rFonts w:ascii="Times New Roman" w:eastAsia="Times New Roman" w:hAnsi="Times New Roman" w:cs="Times New Roman"/>
          <w:color w:val="000000"/>
          <w:sz w:val="18"/>
          <w:szCs w:val="18"/>
          <w:lang w:eastAsia="zh-CN"/>
        </w:rPr>
      </w:pPr>
      <w:r w:rsidRPr="00F84BEF">
        <w:rPr>
          <w:rFonts w:ascii="Times New Roman" w:eastAsia="Times New Roman" w:hAnsi="Times New Roman" w:cs="Times New Roman"/>
          <w:sz w:val="18"/>
          <w:szCs w:val="18"/>
          <w:lang w:eastAsia="zh-CN"/>
        </w:rPr>
        <w:t xml:space="preserve">           </w:t>
      </w:r>
    </w:p>
    <w:p w:rsidR="007A560A" w:rsidRPr="00F84BEF" w:rsidRDefault="007A560A" w:rsidP="007A560A">
      <w:pPr>
        <w:shd w:val="clear" w:color="auto" w:fill="FFFFFF"/>
        <w:suppressAutoHyphens/>
        <w:spacing w:after="0" w:line="240" w:lineRule="auto"/>
        <w:jc w:val="both"/>
        <w:rPr>
          <w:rFonts w:ascii="Times New Roman" w:eastAsia="Times New Roman" w:hAnsi="Times New Roman" w:cs="Times New Roman"/>
          <w:color w:val="000000"/>
          <w:sz w:val="24"/>
          <w:szCs w:val="24"/>
          <w:lang w:val="ru-RU" w:eastAsia="zh-CN"/>
        </w:rPr>
      </w:pPr>
      <w:r w:rsidRPr="00F84BEF">
        <w:rPr>
          <w:rFonts w:ascii="Times New Roman" w:eastAsia="Times New Roman" w:hAnsi="Times New Roman" w:cs="Times New Roman"/>
          <w:color w:val="000000"/>
          <w:sz w:val="24"/>
          <w:szCs w:val="24"/>
          <w:lang w:eastAsia="zh-CN"/>
        </w:rPr>
        <w:t>(свідоцтво № _____ від ___________), далі – Сторона-2, з іншої сторони, а разом іменовані Сторонами уклали цей Договір про наступне.</w:t>
      </w:r>
    </w:p>
    <w:p w:rsidR="007A560A" w:rsidRPr="00F84BEF" w:rsidRDefault="007A560A" w:rsidP="007A560A">
      <w:pPr>
        <w:shd w:val="clear" w:color="auto" w:fill="FFFFFF"/>
        <w:spacing w:after="0" w:line="240" w:lineRule="auto"/>
        <w:jc w:val="both"/>
        <w:rPr>
          <w:rFonts w:ascii="Times New Roman" w:eastAsia="Times New Roman" w:hAnsi="Times New Roman" w:cs="Times New Roman"/>
          <w:sz w:val="24"/>
          <w:szCs w:val="24"/>
          <w:lang w:val="ru-RU" w:eastAsia="ru-RU"/>
        </w:rPr>
      </w:pPr>
    </w:p>
    <w:p w:rsidR="007A560A" w:rsidRPr="00FD70C6" w:rsidRDefault="007A560A" w:rsidP="007A560A">
      <w:pPr>
        <w:numPr>
          <w:ilvl w:val="0"/>
          <w:numId w:val="1"/>
        </w:numPr>
        <w:shd w:val="clear" w:color="auto" w:fill="FFFFFF"/>
        <w:spacing w:after="0" w:line="240" w:lineRule="auto"/>
        <w:contextualSpacing/>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Предмет Договору</w:t>
      </w:r>
    </w:p>
    <w:p w:rsidR="007A560A" w:rsidRPr="00F84BEF" w:rsidRDefault="007A560A" w:rsidP="007A560A">
      <w:pPr>
        <w:shd w:val="clear" w:color="auto" w:fill="FFFFFF"/>
        <w:spacing w:after="0" w:line="240" w:lineRule="auto"/>
        <w:ind w:left="720"/>
        <w:contextualSpacing/>
        <w:rPr>
          <w:rFonts w:ascii="Times New Roman" w:eastAsia="Times New Roman" w:hAnsi="Times New Roman" w:cs="Times New Roman"/>
          <w:b/>
          <w:sz w:val="24"/>
          <w:szCs w:val="24"/>
          <w:lang w:eastAsia="ru-RU"/>
        </w:rPr>
      </w:pPr>
    </w:p>
    <w:p w:rsidR="007A560A" w:rsidRPr="00F84BEF" w:rsidRDefault="007A560A" w:rsidP="00F84BEF">
      <w:pPr>
        <w:pStyle w:val="a3"/>
        <w:widowControl w:val="0"/>
        <w:numPr>
          <w:ilvl w:val="1"/>
          <w:numId w:val="14"/>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Сторона-1 на підставі </w:t>
      </w:r>
      <w:r w:rsidR="004E60D5">
        <w:rPr>
          <w:rFonts w:ascii="Times New Roman" w:eastAsia="Times New Roman" w:hAnsi="Times New Roman" w:cs="Times New Roman"/>
          <w:sz w:val="24"/>
          <w:szCs w:val="24"/>
          <w:lang w:eastAsia="ru-RU"/>
        </w:rPr>
        <w:t xml:space="preserve">наказу </w:t>
      </w:r>
      <w:r w:rsidR="004E60D5" w:rsidRPr="00F84BEF">
        <w:rPr>
          <w:rFonts w:ascii="Times New Roman" w:eastAsia="Times New Roman" w:hAnsi="Times New Roman" w:cs="Times New Roman"/>
          <w:sz w:val="24"/>
          <w:szCs w:val="24"/>
          <w:lang w:eastAsia="ru-RU"/>
        </w:rPr>
        <w:t>Департамент</w:t>
      </w:r>
      <w:r w:rsidR="004E60D5">
        <w:rPr>
          <w:rFonts w:ascii="Times New Roman" w:eastAsia="Times New Roman" w:hAnsi="Times New Roman" w:cs="Times New Roman"/>
          <w:sz w:val="24"/>
          <w:szCs w:val="24"/>
          <w:lang w:eastAsia="ru-RU"/>
        </w:rPr>
        <w:t>у</w:t>
      </w:r>
      <w:r w:rsidR="004E60D5" w:rsidRPr="00F84BEF">
        <w:rPr>
          <w:rFonts w:ascii="Times New Roman" w:eastAsia="Times New Roman" w:hAnsi="Times New Roman" w:cs="Times New Roman"/>
          <w:sz w:val="24"/>
          <w:szCs w:val="24"/>
          <w:lang w:eastAsia="ru-RU"/>
        </w:rPr>
        <w:t xml:space="preserve">  молоді  та  спорту  виконавчого  органу  Київської міської  ради (Київської міської державної адміністрації)</w:t>
      </w:r>
      <w:r w:rsidR="004E60D5">
        <w:rPr>
          <w:rFonts w:ascii="Times New Roman" w:eastAsia="Times New Roman" w:hAnsi="Times New Roman" w:cs="Times New Roman"/>
          <w:sz w:val="24"/>
          <w:szCs w:val="24"/>
          <w:lang w:eastAsia="ru-RU"/>
        </w:rPr>
        <w:t xml:space="preserve"> від_____ №___</w:t>
      </w:r>
      <w:r w:rsidRPr="00F84BEF">
        <w:rPr>
          <w:rFonts w:ascii="Times New Roman" w:eastAsia="Times New Roman" w:hAnsi="Times New Roman" w:cs="Times New Roman"/>
          <w:sz w:val="24"/>
          <w:szCs w:val="24"/>
          <w:lang w:eastAsia="ru-RU"/>
        </w:rPr>
        <w:t xml:space="preserve"> та розподілу бюджетних коштів, затвердженого протоколом конкурсної комісії від ___________ № ____, забезпечує надання фінансової підтримки із загального фонду бюджету м. Києва на реалізацію Програми з розвитку виду спорту (далі – Програма з додатками 1, 2,  додається),  а саме на організацію та проведення Стороною -2 </w:t>
      </w:r>
      <w:bookmarkStart w:id="0" w:name="_GoBack"/>
      <w:bookmarkEnd w:id="0"/>
      <w:r w:rsidR="00483481" w:rsidRPr="00F84BEF">
        <w:rPr>
          <w:rFonts w:ascii="Times New Roman" w:eastAsia="Times New Roman" w:hAnsi="Times New Roman" w:cs="Times New Roman"/>
          <w:sz w:val="24"/>
          <w:szCs w:val="24"/>
          <w:lang w:eastAsia="ru-RU"/>
        </w:rPr>
        <w:t>міських змагань, навчально-тренувальних зборів по підготовці та  участі у спортивних змаганнях всеукраїнського</w:t>
      </w:r>
      <w:r w:rsidR="00E45AF1" w:rsidRPr="00F84BEF">
        <w:rPr>
          <w:rFonts w:ascii="Times New Roman" w:eastAsia="Times New Roman" w:hAnsi="Times New Roman" w:cs="Times New Roman"/>
          <w:sz w:val="24"/>
          <w:szCs w:val="24"/>
          <w:lang w:eastAsia="ru-RU"/>
        </w:rPr>
        <w:t xml:space="preserve"> </w:t>
      </w:r>
      <w:r w:rsidR="00483481" w:rsidRPr="00F84BEF">
        <w:rPr>
          <w:rFonts w:ascii="Times New Roman" w:eastAsia="Times New Roman" w:hAnsi="Times New Roman" w:cs="Times New Roman"/>
          <w:sz w:val="24"/>
          <w:szCs w:val="24"/>
          <w:lang w:eastAsia="ru-RU"/>
        </w:rPr>
        <w:t>рівня</w:t>
      </w:r>
      <w:r w:rsidRPr="00F84BEF">
        <w:rPr>
          <w:rFonts w:ascii="Times New Roman" w:eastAsia="Times New Roman" w:hAnsi="Times New Roman" w:cs="Times New Roman"/>
          <w:sz w:val="24"/>
          <w:szCs w:val="24"/>
          <w:lang w:eastAsia="ru-RU"/>
        </w:rPr>
        <w:t xml:space="preserve">,  спрямованих на </w:t>
      </w:r>
      <w:r w:rsidR="00483481" w:rsidRPr="00F84BEF">
        <w:rPr>
          <w:rFonts w:ascii="Times New Roman" w:eastAsia="Times New Roman" w:hAnsi="Times New Roman" w:cs="Times New Roman"/>
          <w:sz w:val="24"/>
          <w:szCs w:val="24"/>
          <w:lang w:eastAsia="ru-RU"/>
        </w:rPr>
        <w:t>підготовк</w:t>
      </w:r>
      <w:r w:rsidR="00E45AF1" w:rsidRPr="00F84BEF">
        <w:rPr>
          <w:rFonts w:ascii="Times New Roman" w:eastAsia="Times New Roman" w:hAnsi="Times New Roman" w:cs="Times New Roman"/>
          <w:sz w:val="24"/>
          <w:szCs w:val="24"/>
          <w:lang w:eastAsia="ru-RU"/>
        </w:rPr>
        <w:t>у</w:t>
      </w:r>
      <w:r w:rsidR="00483481" w:rsidRPr="00F84BEF">
        <w:rPr>
          <w:rFonts w:ascii="Times New Roman" w:eastAsia="Times New Roman" w:hAnsi="Times New Roman" w:cs="Times New Roman"/>
          <w:sz w:val="24"/>
          <w:szCs w:val="24"/>
          <w:lang w:eastAsia="ru-RU"/>
        </w:rPr>
        <w:t xml:space="preserve"> спортивного резерву до складу збірних команд міста Києва та України з відповідних видів спорту</w:t>
      </w:r>
      <w:r w:rsidR="00943A56" w:rsidRPr="00F84BEF">
        <w:rPr>
          <w:rFonts w:ascii="Times New Roman" w:eastAsia="Times New Roman" w:hAnsi="Times New Roman" w:cs="Times New Roman"/>
          <w:sz w:val="24"/>
          <w:szCs w:val="24"/>
          <w:lang w:eastAsia="ru-RU"/>
        </w:rPr>
        <w:t>, включених до календарного плану спортивних змагань, масових заходів та навчально-тренувальних зборів міста Києва;</w:t>
      </w:r>
      <w:r w:rsidR="00483481" w:rsidRPr="00F84BEF">
        <w:rPr>
          <w:rFonts w:ascii="Times New Roman" w:eastAsia="Times New Roman" w:hAnsi="Times New Roman" w:cs="Times New Roman"/>
          <w:sz w:val="24"/>
          <w:szCs w:val="24"/>
          <w:lang w:eastAsia="ru-RU"/>
        </w:rPr>
        <w:t xml:space="preserve"> </w:t>
      </w:r>
      <w:r w:rsidRPr="00F84BEF">
        <w:rPr>
          <w:rFonts w:ascii="Times New Roman" w:eastAsia="Times New Roman" w:hAnsi="Times New Roman" w:cs="Times New Roman"/>
          <w:sz w:val="24"/>
          <w:szCs w:val="24"/>
          <w:lang w:eastAsia="ru-RU"/>
        </w:rPr>
        <w:t>залучення до здорового способу життя широких верств населення; заохочення переможців спортивних заходів міського та всеукраїнського рівня, а Сторона-2 зобов’язується забезпечити реалізацію Програми протягом дії Договору.</w:t>
      </w:r>
    </w:p>
    <w:p w:rsidR="007A560A" w:rsidRPr="00F84BEF" w:rsidRDefault="007A560A" w:rsidP="007A560A">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A560A" w:rsidRPr="00FD70C6" w:rsidRDefault="007A560A" w:rsidP="007A560A">
      <w:pPr>
        <w:numPr>
          <w:ilvl w:val="0"/>
          <w:numId w:val="3"/>
        </w:numPr>
        <w:shd w:val="clear" w:color="auto" w:fill="FFFFFF"/>
        <w:spacing w:after="0" w:line="240" w:lineRule="auto"/>
        <w:contextualSpacing/>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Витрати на реалізацію програми</w:t>
      </w:r>
    </w:p>
    <w:p w:rsidR="007A560A" w:rsidRPr="00F84BEF" w:rsidRDefault="007A560A" w:rsidP="007A560A">
      <w:pPr>
        <w:shd w:val="clear" w:color="auto" w:fill="FFFFFF"/>
        <w:spacing w:after="0" w:line="240" w:lineRule="auto"/>
        <w:ind w:left="1080"/>
        <w:contextualSpacing/>
        <w:rPr>
          <w:rFonts w:ascii="Times New Roman" w:eastAsia="Times New Roman" w:hAnsi="Times New Roman" w:cs="Times New Roman"/>
          <w:b/>
          <w:sz w:val="24"/>
          <w:szCs w:val="24"/>
          <w:lang w:eastAsia="ru-RU"/>
        </w:rPr>
      </w:pPr>
    </w:p>
    <w:p w:rsidR="007A560A" w:rsidRPr="00F84BEF" w:rsidRDefault="007A560A" w:rsidP="00F84BEF">
      <w:pPr>
        <w:numPr>
          <w:ilvl w:val="1"/>
          <w:numId w:val="3"/>
        </w:numPr>
        <w:tabs>
          <w:tab w:val="left" w:pos="426"/>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На підставі</w:t>
      </w:r>
      <w:r w:rsidRPr="00F84BEF">
        <w:rPr>
          <w:rFonts w:ascii="Times New Roman" w:eastAsia="Times New Roman" w:hAnsi="Times New Roman" w:cs="Times New Roman"/>
          <w:b/>
          <w:sz w:val="24"/>
          <w:szCs w:val="24"/>
          <w:lang w:eastAsia="ru-RU"/>
        </w:rPr>
        <w:t xml:space="preserve"> </w:t>
      </w:r>
      <w:r w:rsidRPr="00F84BEF">
        <w:rPr>
          <w:rFonts w:ascii="Times New Roman" w:eastAsia="Times New Roman" w:hAnsi="Times New Roman" w:cs="Times New Roman"/>
          <w:sz w:val="24"/>
          <w:szCs w:val="24"/>
          <w:lang w:eastAsia="ru-RU"/>
        </w:rPr>
        <w:t xml:space="preserve">розподілу бюджетних коштів та цього Договору Сторона-1 забезпечує надання фінансової підтримки із загального фонду бюджету міста Києва за КПКВК 1115062 «Підтримка спорту вищих досягнень та організацій, які здійснюють фізкультурно-спортивну діяльність у регіоні» за КЕКВ 2610 у сумі </w:t>
      </w:r>
      <w:r w:rsidRPr="00F84BEF">
        <w:rPr>
          <w:rFonts w:ascii="Times New Roman" w:eastAsia="Times New Roman" w:hAnsi="Times New Roman" w:cs="Times New Roman"/>
          <w:color w:val="FF0000"/>
          <w:sz w:val="24"/>
          <w:szCs w:val="24"/>
          <w:lang w:eastAsia="ru-RU"/>
        </w:rPr>
        <w:t xml:space="preserve">00 000,00 грн (_____гривень 00 коп.) </w:t>
      </w:r>
      <w:r w:rsidRPr="00F84BEF">
        <w:rPr>
          <w:rFonts w:ascii="Times New Roman" w:eastAsia="Times New Roman" w:hAnsi="Times New Roman" w:cs="Times New Roman"/>
          <w:sz w:val="24"/>
          <w:szCs w:val="24"/>
          <w:lang w:eastAsia="ru-RU"/>
        </w:rPr>
        <w:t xml:space="preserve"> Стороні-2, на її реєстраційний рахунок, відкритий в установі Державної казначейської служби, для реалізації Стороною-2 Програми</w:t>
      </w:r>
      <w:r w:rsidRPr="00F84BEF">
        <w:rPr>
          <w:rFonts w:ascii="Times New Roman" w:eastAsia="Times New Roman" w:hAnsi="Times New Roman" w:cs="Times New Roman"/>
          <w:sz w:val="24"/>
          <w:szCs w:val="24"/>
          <w:shd w:val="clear" w:color="auto" w:fill="FFFFFF"/>
          <w:lang w:eastAsia="ru-RU"/>
        </w:rPr>
        <w:t>.</w:t>
      </w:r>
    </w:p>
    <w:p w:rsidR="007A560A" w:rsidRPr="00F84BEF" w:rsidRDefault="007A560A" w:rsidP="00F84BEF">
      <w:pPr>
        <w:widowControl w:val="0"/>
        <w:numPr>
          <w:ilvl w:val="1"/>
          <w:numId w:val="3"/>
        </w:numPr>
        <w:shd w:val="clear" w:color="auto" w:fill="FFFFFF"/>
        <w:tabs>
          <w:tab w:val="left" w:pos="42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Бюджетні кошти спрямовуються на: оплату проживання відповідно до умов прийому та регламенту про проведення спортивного заходу; відшкодування харчування; виплату добових; проїзд; оренду/послуги для забезпечення проведення навчально-тренувального процесу та змагань; медичне забезпечення; послуги з перевезення багажу; транспортні послуги, у тому числі придбання пал</w:t>
      </w:r>
      <w:r w:rsidR="00F84BEF" w:rsidRPr="00F84BEF">
        <w:rPr>
          <w:rFonts w:ascii="Times New Roman" w:eastAsia="Times New Roman" w:hAnsi="Times New Roman" w:cs="Times New Roman"/>
          <w:sz w:val="24"/>
          <w:szCs w:val="24"/>
          <w:lang w:eastAsia="ru-RU"/>
        </w:rPr>
        <w:t>ивно</w:t>
      </w:r>
      <w:r w:rsidRPr="00F84BEF">
        <w:rPr>
          <w:rFonts w:ascii="Times New Roman" w:eastAsia="Times New Roman" w:hAnsi="Times New Roman" w:cs="Times New Roman"/>
          <w:sz w:val="24"/>
          <w:szCs w:val="24"/>
          <w:lang w:eastAsia="ru-RU"/>
        </w:rPr>
        <w:t>-мастильних матеріалів; страхування; канцелярське, письмове приладдя, папір; придбання та виготовлення бланків дипломів, грамот, медалей, кубків, іншої нагородної атрибутики; дрібного малоцінного спортивного інвентарю та обладнання.</w:t>
      </w:r>
    </w:p>
    <w:p w:rsidR="007A560A" w:rsidRPr="00F84BEF" w:rsidRDefault="007A560A" w:rsidP="007A560A">
      <w:pPr>
        <w:widowControl w:val="0"/>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7A560A" w:rsidRPr="00FD70C6" w:rsidRDefault="007A560A" w:rsidP="007A560A">
      <w:pPr>
        <w:pStyle w:val="a3"/>
        <w:numPr>
          <w:ilvl w:val="0"/>
          <w:numId w:val="4"/>
        </w:numPr>
        <w:shd w:val="clear" w:color="auto" w:fill="FFFFFF"/>
        <w:spacing w:after="0" w:line="240" w:lineRule="auto"/>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Права та зобов’язання Сторін</w:t>
      </w:r>
    </w:p>
    <w:p w:rsidR="007A560A" w:rsidRPr="00F84BEF" w:rsidRDefault="007A560A" w:rsidP="007A560A">
      <w:pPr>
        <w:pStyle w:val="a3"/>
        <w:shd w:val="clear" w:color="auto" w:fill="FFFFFF"/>
        <w:spacing w:after="0" w:line="240" w:lineRule="auto"/>
        <w:ind w:left="675"/>
        <w:rPr>
          <w:rFonts w:ascii="Times New Roman" w:eastAsia="Times New Roman" w:hAnsi="Times New Roman" w:cs="Times New Roman"/>
          <w:b/>
          <w:sz w:val="24"/>
          <w:szCs w:val="24"/>
          <w:lang w:eastAsia="ru-RU"/>
        </w:rPr>
      </w:pPr>
    </w:p>
    <w:p w:rsidR="007A560A" w:rsidRPr="00F84BEF" w:rsidRDefault="007A560A" w:rsidP="00F84BEF">
      <w:pPr>
        <w:numPr>
          <w:ilvl w:val="1"/>
          <w:numId w:val="4"/>
        </w:numPr>
        <w:shd w:val="clear" w:color="auto" w:fill="FFFFFF"/>
        <w:tabs>
          <w:tab w:val="left" w:pos="0"/>
        </w:tabs>
        <w:spacing w:after="0" w:line="240" w:lineRule="auto"/>
        <w:ind w:left="0" w:firstLine="709"/>
        <w:contextualSpacing/>
        <w:rPr>
          <w:rFonts w:ascii="Times New Roman" w:eastAsia="Times New Roman" w:hAnsi="Times New Roman" w:cs="Times New Roman"/>
          <w:iCs/>
          <w:sz w:val="24"/>
          <w:szCs w:val="24"/>
          <w:lang w:eastAsia="ru-RU"/>
        </w:rPr>
      </w:pPr>
      <w:r w:rsidRPr="00F84BEF">
        <w:rPr>
          <w:rFonts w:ascii="Times New Roman" w:eastAsia="Times New Roman" w:hAnsi="Times New Roman" w:cs="Times New Roman"/>
          <w:iCs/>
          <w:sz w:val="24"/>
          <w:szCs w:val="24"/>
          <w:lang w:eastAsia="ru-RU"/>
        </w:rPr>
        <w:t>Сторона-1 зобов’язується:</w:t>
      </w:r>
    </w:p>
    <w:p w:rsidR="007A560A" w:rsidRPr="00F84BEF" w:rsidRDefault="007A560A" w:rsidP="00F84BEF">
      <w:pPr>
        <w:numPr>
          <w:ilvl w:val="2"/>
          <w:numId w:val="4"/>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lastRenderedPageBreak/>
        <w:t>Надати фінансову підтримку Стороні-2 на виконання Програми .</w:t>
      </w:r>
    </w:p>
    <w:p w:rsidR="007A560A" w:rsidRPr="00F84BEF" w:rsidRDefault="007A560A" w:rsidP="00F84BEF">
      <w:pPr>
        <w:numPr>
          <w:ilvl w:val="2"/>
          <w:numId w:val="4"/>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Надавати Стороні-2 необхідну інформацію щодо виконання умов цього Договору. </w:t>
      </w:r>
    </w:p>
    <w:p w:rsidR="007A560A" w:rsidRPr="00F84BEF" w:rsidRDefault="007A560A" w:rsidP="00F84BEF">
      <w:pPr>
        <w:numPr>
          <w:ilvl w:val="2"/>
          <w:numId w:val="4"/>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Інформувати Сторону-2 в разі зміни рахунків та реквізитів </w:t>
      </w:r>
    </w:p>
    <w:p w:rsidR="007A560A" w:rsidRPr="00F84BEF" w:rsidRDefault="007A560A" w:rsidP="00F84BEF">
      <w:pPr>
        <w:numPr>
          <w:ilvl w:val="2"/>
          <w:numId w:val="4"/>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Розміщувати на власному офіційному веб-сайті розроблені та надані Стороною-2 плани заходів та іншу інформацію, пов’язану з реалізацією Програми.</w:t>
      </w:r>
    </w:p>
    <w:p w:rsidR="007A560A" w:rsidRPr="00F84BEF" w:rsidRDefault="007A560A" w:rsidP="00F84BEF">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3.2.</w:t>
      </w:r>
      <w:r w:rsidRPr="00F84BEF">
        <w:rPr>
          <w:rFonts w:ascii="Times New Roman" w:eastAsia="Times New Roman" w:hAnsi="Times New Roman" w:cs="Times New Roman"/>
          <w:sz w:val="24"/>
          <w:szCs w:val="24"/>
          <w:lang w:eastAsia="ru-RU"/>
        </w:rPr>
        <w:tab/>
      </w:r>
      <w:r w:rsidRPr="00F84BEF">
        <w:rPr>
          <w:rFonts w:ascii="Times New Roman" w:eastAsia="Times New Roman" w:hAnsi="Times New Roman" w:cs="Times New Roman"/>
          <w:iCs/>
          <w:sz w:val="24"/>
          <w:szCs w:val="24"/>
          <w:lang w:eastAsia="ru-RU"/>
        </w:rPr>
        <w:t>Сторона-1 має право:</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Проводити постійний контроль (перевірку) реалізації Програми шляхом відвідування та аналізу звітів Сторони-2. Застосовувати фото або </w:t>
      </w:r>
      <w:proofErr w:type="spellStart"/>
      <w:r w:rsidRPr="00F84BEF">
        <w:rPr>
          <w:rFonts w:ascii="Times New Roman" w:eastAsia="Times New Roman" w:hAnsi="Times New Roman" w:cs="Times New Roman"/>
          <w:sz w:val="24"/>
          <w:szCs w:val="24"/>
          <w:lang w:eastAsia="ru-RU"/>
        </w:rPr>
        <w:t>відеозйомку</w:t>
      </w:r>
      <w:proofErr w:type="spellEnd"/>
      <w:r w:rsidRPr="00F84BEF">
        <w:rPr>
          <w:rFonts w:ascii="Times New Roman" w:eastAsia="Times New Roman" w:hAnsi="Times New Roman" w:cs="Times New Roman"/>
          <w:sz w:val="24"/>
          <w:szCs w:val="24"/>
          <w:lang w:eastAsia="ru-RU"/>
        </w:rPr>
        <w:t xml:space="preserve"> та інші технічні засоби при проведенні перевірки. До контролю (перевірки) можуть залучатися представники інших громадських організацій.</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У разі прийняття Стороною 1 рішення про невиконання (відсутності реалізації) Стороною-2 Програми, прийняти рішення про повернення Стороною-2 бюджетних коштів за цим Договором, яке Стороною-1 надсилається протягом трьох робочих днів.</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Встановлювати строки подання Cтороною-2 оперативної інформації, фінансової та бюджетної звітності за цим Договором.</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Вимагати від Сторони-2 необхідні бухгалтерські документи своєї господарської та фінансової діяльності за певний період, що визначається Стороною-1 (оригінали та їх копії на вимогу та вибір Сторони-1).</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Вимагати від Сторони-2 засвідчені копії документів, що підтверджують цільове використання коштів фінансової підтримки. </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Достроково розірвати цей Договір відповідно до чинного законодавства та умов цього Договору у разі невиконання Стороною-2 своїх зобов’язань та повідомити Сторону-2 про таке рішення не пізніше ніж за 15 календарних днів до дати розірвання.</w:t>
      </w:r>
    </w:p>
    <w:p w:rsidR="007A560A" w:rsidRPr="00F84BEF" w:rsidRDefault="007A560A" w:rsidP="00F84BEF">
      <w:pPr>
        <w:widowControl w:val="0"/>
        <w:numPr>
          <w:ilvl w:val="0"/>
          <w:numId w:val="5"/>
        </w:numPr>
        <w:shd w:val="clear" w:color="auto" w:fill="FFFFFF"/>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Інші права, що випливають із вимог чинного законодавства України та умов цього Договору.</w:t>
      </w:r>
    </w:p>
    <w:p w:rsidR="007A560A" w:rsidRPr="00F84BEF" w:rsidRDefault="007A560A" w:rsidP="00F84BEF">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3.3.</w:t>
      </w:r>
      <w:r w:rsidRPr="00F84BEF">
        <w:rPr>
          <w:rFonts w:ascii="Times New Roman" w:eastAsia="Times New Roman" w:hAnsi="Times New Roman" w:cs="Times New Roman"/>
          <w:sz w:val="24"/>
          <w:szCs w:val="24"/>
          <w:lang w:eastAsia="ru-RU"/>
        </w:rPr>
        <w:tab/>
      </w:r>
      <w:r w:rsidRPr="00F84BEF">
        <w:rPr>
          <w:rFonts w:ascii="Times New Roman" w:eastAsia="Times New Roman" w:hAnsi="Times New Roman" w:cs="Times New Roman"/>
          <w:iCs/>
          <w:sz w:val="24"/>
          <w:szCs w:val="24"/>
          <w:lang w:eastAsia="ru-RU"/>
        </w:rPr>
        <w:t>Сторона-2 зобов’язується.</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Належним чином та в повному обсязі виконати свої зобов’язання за цим Договором та реалізувати Програму із зазначенням строків та відповідальних виконавців на кожному етапі відповідно до умов конкурсної пропозиції (додаток 1, 2 до Програми).</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У разі зміни строків проведення заходів та напрямків використання бюджетних коштів Сторона-2 після прийняття такого рішення невідкладно у письмовому вигляді повідомляє Сторону-1 з обґрунтуванням таких змін, за результатами чого за згодою Сторін можуть вноситись відповідні зміни до цього Договору.</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Забезпечити введення «Реєстру обліку спортивних заходів».</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На всіх етапах виконання Програми забезпечити безпеку учасників, зокрема, медичне обслуговування, охорону місць проведення заходу тощо.</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Висвітлювати інформацію під час виконання Програми щодо проведення заходів на власному веб-сайті та/або на відповідних сторінках соціальних мереж.</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Оприлюднити на власному веб-сайті та/або на відповідних сторінках соціальних мереж підсумки виконання Програми із обов’язковим зазначенням, що захід здійснювався за фінансової підтримки з бюджету міста Києва. Копії документів, що підтверджують оприлюднення, додавати до звіту за результатами реалізації Програми.</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Забезпечити вільний доступ представників Сторони-1, які здійснюють моніторинг Програми та залучених Стороною-1 громадських організацій, з можливістю ознайомлення з первинними документами (у разі необхідності).</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На вимогу Сторони-1 надавати оперативну інформацію, фінансову та бюджетну звітність за цим Договором у терміни, визначені Стороною-1 та нормативно-правовими актами.</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Не допускати необґрунтованого завищення цін та надавати перевагу вітчизняним виробникам, які поставляють товари, роботи, послуги Стороні-2 у процесі виконання Договору.</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Повідомляти про зміну свого фактичного місця знаходження, номеру контактного телефону не пізніше 10 календарних днів з часу настання таких змін.</w:t>
      </w:r>
    </w:p>
    <w:p w:rsidR="007A560A" w:rsidRPr="00F84BEF" w:rsidRDefault="007A560A" w:rsidP="00F84BEF">
      <w:pPr>
        <w:widowControl w:val="0"/>
        <w:numPr>
          <w:ilvl w:val="0"/>
          <w:numId w:val="6"/>
        </w:numPr>
        <w:shd w:val="clear" w:color="auto" w:fill="FFFFFF"/>
        <w:tabs>
          <w:tab w:val="left" w:pos="0"/>
          <w:tab w:val="left" w:pos="7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Повідомляти про виникнення будь-яких обставин, що можуть тим чи іншим чином </w:t>
      </w:r>
      <w:r w:rsidRPr="00F84BEF">
        <w:rPr>
          <w:rFonts w:ascii="Times New Roman" w:eastAsia="Times New Roman" w:hAnsi="Times New Roman" w:cs="Times New Roman"/>
          <w:sz w:val="24"/>
          <w:szCs w:val="24"/>
          <w:lang w:eastAsia="ru-RU"/>
        </w:rPr>
        <w:lastRenderedPageBreak/>
        <w:t>негативно вплинути на виконання Стороною-2 своїх обов’язків за цим договором або на його платоспроможність за цим договором.</w:t>
      </w:r>
    </w:p>
    <w:p w:rsidR="007A560A" w:rsidRPr="00F84BEF" w:rsidRDefault="007A560A" w:rsidP="00F84BEF">
      <w:pPr>
        <w:shd w:val="clear" w:color="auto" w:fill="FFFFFF"/>
        <w:tabs>
          <w:tab w:val="left" w:pos="0"/>
          <w:tab w:val="left" w:pos="742"/>
        </w:tabs>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3.4.</w:t>
      </w:r>
      <w:r w:rsidRPr="00F84BEF">
        <w:rPr>
          <w:rFonts w:ascii="Times New Roman" w:eastAsia="Times New Roman" w:hAnsi="Times New Roman" w:cs="Times New Roman"/>
          <w:sz w:val="24"/>
          <w:szCs w:val="24"/>
          <w:lang w:eastAsia="ru-RU"/>
        </w:rPr>
        <w:tab/>
      </w:r>
      <w:r w:rsidRPr="00F84BEF">
        <w:rPr>
          <w:rFonts w:ascii="Times New Roman" w:eastAsia="Times New Roman" w:hAnsi="Times New Roman" w:cs="Times New Roman"/>
          <w:iCs/>
          <w:sz w:val="24"/>
          <w:szCs w:val="24"/>
          <w:lang w:eastAsia="ru-RU"/>
        </w:rPr>
        <w:t>Сторона-2 має право:</w:t>
      </w:r>
    </w:p>
    <w:p w:rsidR="007A560A" w:rsidRPr="00F84BEF" w:rsidRDefault="007A560A" w:rsidP="00F84BEF">
      <w:pPr>
        <w:widowControl w:val="0"/>
        <w:numPr>
          <w:ilvl w:val="0"/>
          <w:numId w:val="7"/>
        </w:numPr>
        <w:shd w:val="clear" w:color="auto" w:fill="FFFFFF"/>
        <w:tabs>
          <w:tab w:val="left" w:pos="0"/>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Самостійно обирати способи реалізації Програми, якщо вони не суперечать нормам чинного законодавства, умовам цього Договору.</w:t>
      </w:r>
    </w:p>
    <w:p w:rsidR="007A560A" w:rsidRPr="00F84BEF" w:rsidRDefault="007A560A" w:rsidP="00F84BEF">
      <w:pPr>
        <w:widowControl w:val="0"/>
        <w:numPr>
          <w:ilvl w:val="0"/>
          <w:numId w:val="7"/>
        </w:numPr>
        <w:shd w:val="clear" w:color="auto" w:fill="FFFFFF"/>
        <w:tabs>
          <w:tab w:val="left" w:pos="0"/>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Інші права, що випливають із вимог чинного законодавства України та умов цього Договору.</w:t>
      </w:r>
    </w:p>
    <w:p w:rsidR="007A560A" w:rsidRPr="00F84BEF" w:rsidRDefault="007A560A" w:rsidP="007A560A">
      <w:pPr>
        <w:shd w:val="clear" w:color="auto" w:fill="FFFFFF"/>
        <w:spacing w:after="0" w:line="240" w:lineRule="auto"/>
        <w:jc w:val="center"/>
        <w:rPr>
          <w:rFonts w:ascii="Times New Roman" w:eastAsia="Times New Roman" w:hAnsi="Times New Roman" w:cs="Times New Roman"/>
          <w:b/>
          <w:sz w:val="24"/>
          <w:szCs w:val="24"/>
          <w:lang w:eastAsia="ru-RU"/>
        </w:rPr>
      </w:pPr>
    </w:p>
    <w:p w:rsidR="007A560A" w:rsidRPr="00FD70C6" w:rsidRDefault="007A560A" w:rsidP="007A560A">
      <w:pPr>
        <w:pStyle w:val="a3"/>
        <w:numPr>
          <w:ilvl w:val="0"/>
          <w:numId w:val="4"/>
        </w:numPr>
        <w:shd w:val="clear" w:color="auto" w:fill="FFFFFF"/>
        <w:spacing w:after="0" w:line="240" w:lineRule="auto"/>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Відповідальність Сторін</w:t>
      </w:r>
    </w:p>
    <w:p w:rsidR="007A560A" w:rsidRPr="00F84BEF" w:rsidRDefault="007A560A" w:rsidP="007A560A">
      <w:pPr>
        <w:widowControl w:val="0"/>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A560A" w:rsidRPr="00F84BEF" w:rsidRDefault="007A560A" w:rsidP="00F84BEF">
      <w:pPr>
        <w:widowControl w:val="0"/>
        <w:numPr>
          <w:ilvl w:val="0"/>
          <w:numId w:val="8"/>
        </w:numPr>
        <w:shd w:val="clear" w:color="auto" w:fill="FFFFFF"/>
        <w:tabs>
          <w:tab w:val="left" w:pos="7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Сторони несуть відповідальність за невиконання або неналежне виконання зобов’язань по цьому Договору згідно законодавства України.</w:t>
      </w:r>
    </w:p>
    <w:p w:rsidR="007A560A" w:rsidRPr="00F84BEF" w:rsidRDefault="007A560A" w:rsidP="00F84BEF">
      <w:pPr>
        <w:widowControl w:val="0"/>
        <w:numPr>
          <w:ilvl w:val="0"/>
          <w:numId w:val="8"/>
        </w:numPr>
        <w:shd w:val="clear" w:color="auto" w:fill="FFFFFF"/>
        <w:tabs>
          <w:tab w:val="left" w:pos="7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Кожна із Сторін несе відповідальність за невиконання умов цього Договору у відповідності до чинного законодавства України.</w:t>
      </w:r>
    </w:p>
    <w:p w:rsidR="007A560A" w:rsidRPr="00F84BEF" w:rsidRDefault="007A560A" w:rsidP="00F84BEF">
      <w:pPr>
        <w:widowControl w:val="0"/>
        <w:numPr>
          <w:ilvl w:val="0"/>
          <w:numId w:val="8"/>
        </w:numPr>
        <w:shd w:val="clear" w:color="auto" w:fill="FFFFFF"/>
        <w:tabs>
          <w:tab w:val="left" w:pos="7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У випадку порушення Стороною-2 умов реалізації Програми та строків подання звітності, Сторона-1 має право на дострокове розірвання цього Договору.</w:t>
      </w:r>
    </w:p>
    <w:p w:rsidR="007A560A" w:rsidRPr="00F84BEF" w:rsidRDefault="007A560A" w:rsidP="00F84BEF">
      <w:pPr>
        <w:widowControl w:val="0"/>
        <w:numPr>
          <w:ilvl w:val="0"/>
          <w:numId w:val="8"/>
        </w:numPr>
        <w:shd w:val="clear" w:color="auto" w:fill="FFFFFF"/>
        <w:tabs>
          <w:tab w:val="left" w:pos="7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Спірні питання щодо виконання (невиконання) зобов’язань по цьому Договору Сторони вирішують шляхом переговорів. У разі недосягнення згоди між Сторонами, спір подається на вирішення до суду за встановленою підвідомчістю згідно законодавства України.</w:t>
      </w:r>
    </w:p>
    <w:p w:rsidR="007A560A" w:rsidRPr="00F84BEF" w:rsidRDefault="007A560A" w:rsidP="007A560A">
      <w:pPr>
        <w:shd w:val="clear" w:color="auto" w:fill="FFFFFF"/>
        <w:tabs>
          <w:tab w:val="left" w:pos="462"/>
        </w:tabs>
        <w:spacing w:after="0" w:line="240" w:lineRule="auto"/>
        <w:jc w:val="both"/>
        <w:rPr>
          <w:rFonts w:ascii="Times New Roman" w:eastAsia="Times New Roman" w:hAnsi="Times New Roman" w:cs="Times New Roman"/>
          <w:sz w:val="24"/>
          <w:szCs w:val="24"/>
          <w:lang w:eastAsia="ru-RU"/>
        </w:rPr>
      </w:pPr>
    </w:p>
    <w:p w:rsidR="007A560A" w:rsidRPr="00FD70C6" w:rsidRDefault="007A560A" w:rsidP="007A560A">
      <w:pPr>
        <w:numPr>
          <w:ilvl w:val="0"/>
          <w:numId w:val="4"/>
        </w:numPr>
        <w:shd w:val="clear" w:color="auto" w:fill="FFFFFF"/>
        <w:tabs>
          <w:tab w:val="left" w:pos="462"/>
        </w:tabs>
        <w:spacing w:after="0" w:line="240" w:lineRule="auto"/>
        <w:contextualSpacing/>
        <w:jc w:val="center"/>
        <w:rPr>
          <w:rFonts w:ascii="Times New Roman" w:eastAsia="Times New Roman" w:hAnsi="Times New Roman" w:cs="Times New Roman"/>
          <w:b/>
          <w:bCs/>
          <w:caps/>
          <w:sz w:val="24"/>
          <w:szCs w:val="24"/>
          <w:lang w:eastAsia="ru-RU"/>
        </w:rPr>
      </w:pPr>
      <w:r w:rsidRPr="00FD70C6">
        <w:rPr>
          <w:rFonts w:ascii="Times New Roman" w:eastAsia="Times New Roman" w:hAnsi="Times New Roman" w:cs="Times New Roman"/>
          <w:b/>
          <w:bCs/>
          <w:caps/>
          <w:sz w:val="24"/>
          <w:szCs w:val="24"/>
          <w:lang w:eastAsia="ru-RU"/>
        </w:rPr>
        <w:t>Форс-мажорні обставини</w:t>
      </w:r>
    </w:p>
    <w:p w:rsidR="007A560A" w:rsidRPr="00F84BEF" w:rsidRDefault="007A560A" w:rsidP="007A560A">
      <w:pPr>
        <w:shd w:val="clear" w:color="auto" w:fill="FFFFFF"/>
        <w:tabs>
          <w:tab w:val="left" w:pos="462"/>
        </w:tabs>
        <w:spacing w:after="0" w:line="240" w:lineRule="auto"/>
        <w:ind w:left="675"/>
        <w:contextualSpacing/>
        <w:rPr>
          <w:rFonts w:ascii="Times New Roman" w:eastAsia="Times New Roman" w:hAnsi="Times New Roman" w:cs="Times New Roman"/>
          <w:sz w:val="24"/>
          <w:szCs w:val="24"/>
          <w:lang w:eastAsia="ru-RU"/>
        </w:rPr>
      </w:pPr>
    </w:p>
    <w:p w:rsidR="007A560A" w:rsidRPr="00F84BEF" w:rsidRDefault="007A560A" w:rsidP="00F84BEF">
      <w:pPr>
        <w:widowControl w:val="0"/>
        <w:numPr>
          <w:ilvl w:val="0"/>
          <w:numId w:val="9"/>
        </w:numPr>
        <w:shd w:val="clear" w:color="auto" w:fill="FFFFFF"/>
        <w:tabs>
          <w:tab w:val="left" w:pos="119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Сторона, що порушила умови цього Договору, звільняється від відповідальності, якщо доведе, що це порушення сталося внаслідок обставин, на що Сторона не мала змоги вплинути (форс-мажор).</w:t>
      </w:r>
    </w:p>
    <w:p w:rsidR="007A560A" w:rsidRPr="00F84BEF" w:rsidRDefault="007A560A" w:rsidP="00F84BEF">
      <w:pPr>
        <w:widowControl w:val="0"/>
        <w:numPr>
          <w:ilvl w:val="0"/>
          <w:numId w:val="9"/>
        </w:numPr>
        <w:shd w:val="clear" w:color="auto" w:fill="FFFFFF"/>
        <w:tabs>
          <w:tab w:val="left" w:pos="4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До форс-мажорних обставин відносяться: надзвичайна і непереборна сила (стихія,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підтверджується довідкою уповноваженого органу.</w:t>
      </w:r>
    </w:p>
    <w:p w:rsidR="007A560A" w:rsidRPr="00F84BEF" w:rsidRDefault="007A560A" w:rsidP="00F84BEF">
      <w:pPr>
        <w:widowControl w:val="0"/>
        <w:numPr>
          <w:ilvl w:val="0"/>
          <w:numId w:val="10"/>
        </w:numPr>
        <w:shd w:val="clear" w:color="auto" w:fill="FFFFFF"/>
        <w:tabs>
          <w:tab w:val="left" w:pos="4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Про настання форс-мажорних обставин Сторони мають інформувати одна одну невідкладно.</w:t>
      </w:r>
    </w:p>
    <w:p w:rsidR="007A560A" w:rsidRPr="00F84BEF" w:rsidRDefault="007A560A" w:rsidP="00F84BEF">
      <w:pPr>
        <w:tabs>
          <w:tab w:val="left" w:pos="1276"/>
        </w:tabs>
        <w:spacing w:after="0" w:line="240" w:lineRule="auto"/>
        <w:jc w:val="center"/>
        <w:rPr>
          <w:rFonts w:ascii="Times New Roman" w:eastAsia="Times New Roman" w:hAnsi="Times New Roman" w:cs="Times New Roman"/>
          <w:b/>
          <w:sz w:val="24"/>
          <w:szCs w:val="24"/>
          <w:lang w:eastAsia="ru-RU"/>
        </w:rPr>
      </w:pPr>
    </w:p>
    <w:p w:rsidR="007A560A" w:rsidRPr="00FD70C6" w:rsidRDefault="007A560A" w:rsidP="007A560A">
      <w:pPr>
        <w:pStyle w:val="a3"/>
        <w:numPr>
          <w:ilvl w:val="0"/>
          <w:numId w:val="11"/>
        </w:numPr>
        <w:tabs>
          <w:tab w:val="left" w:pos="9638"/>
        </w:tabs>
        <w:spacing w:after="0" w:line="240" w:lineRule="auto"/>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Вирішення спорів</w:t>
      </w:r>
    </w:p>
    <w:p w:rsidR="007A560A" w:rsidRPr="00F84BEF" w:rsidRDefault="007A560A" w:rsidP="007A560A">
      <w:pPr>
        <w:pStyle w:val="a3"/>
        <w:tabs>
          <w:tab w:val="left" w:pos="9638"/>
        </w:tabs>
        <w:spacing w:after="0" w:line="240" w:lineRule="auto"/>
        <w:ind w:left="360"/>
        <w:rPr>
          <w:rFonts w:ascii="Times New Roman" w:eastAsia="Times New Roman" w:hAnsi="Times New Roman" w:cs="Times New Roman"/>
          <w:b/>
          <w:sz w:val="24"/>
          <w:szCs w:val="24"/>
          <w:lang w:eastAsia="ru-RU"/>
        </w:rPr>
      </w:pPr>
    </w:p>
    <w:p w:rsidR="00F84BEF" w:rsidRPr="00F84BEF" w:rsidRDefault="007A560A" w:rsidP="00F84BEF">
      <w:pPr>
        <w:numPr>
          <w:ilvl w:val="1"/>
          <w:numId w:val="11"/>
        </w:numPr>
        <w:tabs>
          <w:tab w:val="clear" w:pos="360"/>
          <w:tab w:val="left" w:pos="434"/>
          <w:tab w:val="left" w:pos="1134"/>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Всі спори, що можуть виникнути з цього Договору або у зв’язку з ним, Сторони вирішують шляхом переговорів.</w:t>
      </w:r>
    </w:p>
    <w:p w:rsidR="007A560A" w:rsidRPr="00F84BEF" w:rsidRDefault="007A560A" w:rsidP="00F84BEF">
      <w:pPr>
        <w:numPr>
          <w:ilvl w:val="1"/>
          <w:numId w:val="11"/>
        </w:numPr>
        <w:tabs>
          <w:tab w:val="clear" w:pos="360"/>
          <w:tab w:val="left" w:pos="434"/>
          <w:tab w:val="left" w:pos="1134"/>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Якщо Сторони не дійдуть згоди шляхом переговорів, спірні питання вирішуються відповідно до чинного законодавства в судовому порядку.</w:t>
      </w:r>
    </w:p>
    <w:p w:rsidR="007A560A" w:rsidRPr="00F84BEF" w:rsidRDefault="007A560A" w:rsidP="00F84BEF">
      <w:pPr>
        <w:spacing w:after="0" w:line="240" w:lineRule="auto"/>
        <w:ind w:firstLine="709"/>
        <w:jc w:val="center"/>
        <w:rPr>
          <w:rFonts w:ascii="Times New Roman" w:eastAsia="Times New Roman" w:hAnsi="Times New Roman" w:cs="Times New Roman"/>
          <w:sz w:val="24"/>
          <w:szCs w:val="24"/>
          <w:lang w:eastAsia="ru-RU"/>
        </w:rPr>
      </w:pPr>
    </w:p>
    <w:p w:rsidR="007A560A" w:rsidRPr="00FD70C6" w:rsidRDefault="007A560A" w:rsidP="007A560A">
      <w:pPr>
        <w:pStyle w:val="a3"/>
        <w:numPr>
          <w:ilvl w:val="0"/>
          <w:numId w:val="12"/>
        </w:numPr>
        <w:tabs>
          <w:tab w:val="left" w:pos="9638"/>
        </w:tabs>
        <w:spacing w:after="0" w:line="240" w:lineRule="auto"/>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Строк договору</w:t>
      </w:r>
    </w:p>
    <w:p w:rsidR="007A560A" w:rsidRPr="00F84BEF" w:rsidRDefault="007A560A" w:rsidP="007A560A">
      <w:pPr>
        <w:pStyle w:val="a3"/>
        <w:tabs>
          <w:tab w:val="left" w:pos="9638"/>
        </w:tabs>
        <w:spacing w:after="0" w:line="240" w:lineRule="auto"/>
        <w:ind w:left="360"/>
        <w:rPr>
          <w:rFonts w:ascii="Times New Roman" w:eastAsia="Times New Roman" w:hAnsi="Times New Roman" w:cs="Times New Roman"/>
          <w:b/>
          <w:sz w:val="24"/>
          <w:szCs w:val="24"/>
          <w:lang w:eastAsia="ru-RU"/>
        </w:rPr>
      </w:pPr>
    </w:p>
    <w:p w:rsidR="007A560A" w:rsidRPr="00F84BEF" w:rsidRDefault="007A560A" w:rsidP="00F84BEF">
      <w:pPr>
        <w:numPr>
          <w:ilvl w:val="1"/>
          <w:numId w:val="12"/>
        </w:numPr>
        <w:tabs>
          <w:tab w:val="num" w:pos="434"/>
          <w:tab w:val="left" w:pos="9638"/>
        </w:tabs>
        <w:spacing w:after="0" w:line="240" w:lineRule="auto"/>
        <w:ind w:left="0" w:firstLine="709"/>
        <w:jc w:val="both"/>
        <w:rPr>
          <w:rFonts w:ascii="Times New Roman" w:eastAsia="Times New Roman" w:hAnsi="Times New Roman" w:cs="Times New Roman"/>
          <w:b/>
          <w:sz w:val="24"/>
          <w:szCs w:val="24"/>
          <w:lang w:eastAsia="ru-RU"/>
        </w:rPr>
      </w:pPr>
      <w:r w:rsidRPr="00F84BEF">
        <w:rPr>
          <w:rFonts w:ascii="Times New Roman" w:eastAsia="Times New Roman" w:hAnsi="Times New Roman" w:cs="Times New Roman"/>
          <w:sz w:val="24"/>
          <w:szCs w:val="24"/>
          <w:lang w:eastAsia="ru-RU"/>
        </w:rPr>
        <w:t>Цей договір набуває чинності з дати підписання Сторін і діє до 31 грудня 2020 року, але в будь-якому випадку до повного виконання Сторонами зобов’язань за цим Договором.</w:t>
      </w:r>
    </w:p>
    <w:p w:rsidR="007A560A" w:rsidRPr="00F84BEF" w:rsidRDefault="007A560A" w:rsidP="007A560A">
      <w:pPr>
        <w:tabs>
          <w:tab w:val="left" w:pos="9638"/>
        </w:tabs>
        <w:spacing w:after="0" w:line="240" w:lineRule="auto"/>
        <w:jc w:val="both"/>
        <w:rPr>
          <w:rFonts w:ascii="Times New Roman" w:eastAsia="Times New Roman" w:hAnsi="Times New Roman" w:cs="Times New Roman"/>
          <w:b/>
          <w:sz w:val="24"/>
          <w:szCs w:val="24"/>
          <w:lang w:eastAsia="ru-RU"/>
        </w:rPr>
      </w:pPr>
    </w:p>
    <w:p w:rsidR="007A560A" w:rsidRPr="00FD70C6" w:rsidRDefault="007A560A" w:rsidP="007A560A">
      <w:pPr>
        <w:pStyle w:val="a3"/>
        <w:numPr>
          <w:ilvl w:val="0"/>
          <w:numId w:val="13"/>
        </w:numPr>
        <w:tabs>
          <w:tab w:val="left" w:pos="9638"/>
        </w:tabs>
        <w:spacing w:after="0" w:line="240" w:lineRule="auto"/>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Інші умови</w:t>
      </w:r>
    </w:p>
    <w:p w:rsidR="007A560A" w:rsidRPr="00F84BEF" w:rsidRDefault="007A560A" w:rsidP="007A560A">
      <w:pPr>
        <w:pStyle w:val="a3"/>
        <w:tabs>
          <w:tab w:val="left" w:pos="9638"/>
        </w:tabs>
        <w:spacing w:after="0" w:line="240" w:lineRule="auto"/>
        <w:ind w:left="360"/>
        <w:rPr>
          <w:rFonts w:ascii="Times New Roman" w:eastAsia="Times New Roman" w:hAnsi="Times New Roman" w:cs="Times New Roman"/>
          <w:b/>
          <w:sz w:val="24"/>
          <w:szCs w:val="24"/>
          <w:lang w:eastAsia="ru-RU"/>
        </w:rPr>
      </w:pPr>
    </w:p>
    <w:p w:rsidR="007A560A" w:rsidRPr="00F84BEF" w:rsidRDefault="007A560A" w:rsidP="00F84BEF">
      <w:pPr>
        <w:numPr>
          <w:ilvl w:val="1"/>
          <w:numId w:val="13"/>
        </w:numPr>
        <w:tabs>
          <w:tab w:val="clear" w:pos="360"/>
          <w:tab w:val="num" w:pos="426"/>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Одностороння відмова від виконання зобов’язань за цим Договором не допускається, крім випадків, прямо передбачених цим Договором.</w:t>
      </w:r>
    </w:p>
    <w:p w:rsidR="007A560A" w:rsidRPr="00F84BEF" w:rsidRDefault="007A560A" w:rsidP="00F84BEF">
      <w:pPr>
        <w:numPr>
          <w:ilvl w:val="1"/>
          <w:numId w:val="13"/>
        </w:numPr>
        <w:tabs>
          <w:tab w:val="clear" w:pos="360"/>
          <w:tab w:val="num" w:pos="434"/>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Жодна із Сторін не має права передавати свої права та обов’язки за Договором третім особам.</w:t>
      </w:r>
    </w:p>
    <w:p w:rsidR="007A560A" w:rsidRPr="00F84BEF" w:rsidRDefault="007A560A" w:rsidP="00F84BEF">
      <w:pPr>
        <w:numPr>
          <w:ilvl w:val="1"/>
          <w:numId w:val="13"/>
        </w:numPr>
        <w:tabs>
          <w:tab w:val="clear" w:pos="360"/>
          <w:tab w:val="num" w:pos="434"/>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lastRenderedPageBreak/>
        <w:t xml:space="preserve"> У випадках, не передбачених цим Договором, Сторони керуються чинним законодавством України.</w:t>
      </w:r>
    </w:p>
    <w:p w:rsidR="007A560A" w:rsidRPr="00F84BEF" w:rsidRDefault="007A560A" w:rsidP="00F84BEF">
      <w:pPr>
        <w:numPr>
          <w:ilvl w:val="1"/>
          <w:numId w:val="13"/>
        </w:numPr>
        <w:tabs>
          <w:tab w:val="clear" w:pos="360"/>
          <w:tab w:val="num" w:pos="434"/>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Усі зміни й доповнення до цього Договору вносяться за взаємною згодою Сторін у письмовій формі і є його невід’ємною частиною.</w:t>
      </w:r>
    </w:p>
    <w:p w:rsidR="007A560A" w:rsidRPr="00F84BEF" w:rsidRDefault="007A560A" w:rsidP="00F84BEF">
      <w:pPr>
        <w:numPr>
          <w:ilvl w:val="1"/>
          <w:numId w:val="13"/>
        </w:numPr>
        <w:tabs>
          <w:tab w:val="clear" w:pos="360"/>
          <w:tab w:val="num" w:pos="434"/>
        </w:tabs>
        <w:spacing w:after="0" w:line="240" w:lineRule="auto"/>
        <w:ind w:left="0"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Цей Договір з додатками укладено у двох примірниках, що мають однакову юридичну силу – по одному для кожної із Сторін.</w:t>
      </w:r>
    </w:p>
    <w:p w:rsidR="007A560A" w:rsidRPr="00F84BEF" w:rsidRDefault="007A560A" w:rsidP="007A560A">
      <w:pPr>
        <w:tabs>
          <w:tab w:val="num" w:pos="748"/>
          <w:tab w:val="left" w:pos="2977"/>
          <w:tab w:val="left" w:pos="9638"/>
        </w:tabs>
        <w:spacing w:after="0" w:line="240" w:lineRule="auto"/>
        <w:jc w:val="center"/>
        <w:rPr>
          <w:rFonts w:ascii="Times New Roman" w:eastAsia="Times New Roman" w:hAnsi="Times New Roman" w:cs="Times New Roman"/>
          <w:b/>
          <w:sz w:val="24"/>
          <w:szCs w:val="24"/>
          <w:lang w:eastAsia="ru-RU"/>
        </w:rPr>
      </w:pPr>
    </w:p>
    <w:p w:rsidR="007A560A" w:rsidRPr="00FD70C6" w:rsidRDefault="007A560A" w:rsidP="007A560A">
      <w:pPr>
        <w:pStyle w:val="a3"/>
        <w:numPr>
          <w:ilvl w:val="0"/>
          <w:numId w:val="13"/>
        </w:numPr>
        <w:tabs>
          <w:tab w:val="num" w:pos="748"/>
          <w:tab w:val="left" w:pos="2977"/>
          <w:tab w:val="left" w:pos="9638"/>
        </w:tabs>
        <w:spacing w:after="0" w:line="240" w:lineRule="auto"/>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eastAsia="ru-RU"/>
        </w:rPr>
        <w:t>Додатки</w:t>
      </w:r>
    </w:p>
    <w:p w:rsidR="007A560A" w:rsidRPr="00F84BEF" w:rsidRDefault="007A560A" w:rsidP="007A560A">
      <w:pPr>
        <w:pStyle w:val="a3"/>
        <w:tabs>
          <w:tab w:val="num" w:pos="748"/>
          <w:tab w:val="left" w:pos="2977"/>
          <w:tab w:val="left" w:pos="9638"/>
        </w:tabs>
        <w:spacing w:after="0" w:line="240" w:lineRule="auto"/>
        <w:ind w:left="360"/>
        <w:rPr>
          <w:rFonts w:ascii="Times New Roman" w:eastAsia="Times New Roman" w:hAnsi="Times New Roman" w:cs="Times New Roman"/>
          <w:b/>
          <w:sz w:val="24"/>
          <w:szCs w:val="24"/>
          <w:lang w:eastAsia="ru-RU"/>
        </w:rPr>
      </w:pPr>
    </w:p>
    <w:p w:rsidR="007A560A" w:rsidRPr="00F84BEF" w:rsidRDefault="00F84BEF" w:rsidP="00F84BEF">
      <w:pPr>
        <w:spacing w:after="0" w:line="240" w:lineRule="auto"/>
        <w:ind w:firstLine="709"/>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9.1. </w:t>
      </w:r>
      <w:r w:rsidR="007A560A" w:rsidRPr="00F84BEF">
        <w:rPr>
          <w:rFonts w:ascii="Times New Roman" w:eastAsia="Times New Roman" w:hAnsi="Times New Roman" w:cs="Times New Roman"/>
          <w:sz w:val="24"/>
          <w:szCs w:val="24"/>
          <w:lang w:eastAsia="ru-RU"/>
        </w:rPr>
        <w:t>До цього Договору додається Програма з розвитку відповідного виду спорту на 2020</w:t>
      </w:r>
      <w:r w:rsidR="007A560A" w:rsidRPr="00F84BEF">
        <w:rPr>
          <w:rFonts w:ascii="Times New Roman" w:eastAsia="Times New Roman" w:hAnsi="Times New Roman" w:cs="Times New Roman"/>
          <w:sz w:val="24"/>
          <w:szCs w:val="24"/>
          <w:lang w:val="ru-RU" w:eastAsia="ru-RU"/>
        </w:rPr>
        <w:t> </w:t>
      </w:r>
      <w:r w:rsidR="007A560A" w:rsidRPr="00F84BEF">
        <w:rPr>
          <w:rFonts w:ascii="Times New Roman" w:eastAsia="Times New Roman" w:hAnsi="Times New Roman" w:cs="Times New Roman"/>
          <w:sz w:val="24"/>
          <w:szCs w:val="24"/>
          <w:lang w:eastAsia="ru-RU"/>
        </w:rPr>
        <w:t>рік з додатками, які є його невід’ємною частиною:</w:t>
      </w:r>
    </w:p>
    <w:p w:rsidR="007A560A" w:rsidRPr="00F84BEF" w:rsidRDefault="007A560A" w:rsidP="00F84BEF">
      <w:pPr>
        <w:tabs>
          <w:tab w:val="left" w:pos="294"/>
        </w:tabs>
        <w:spacing w:after="0" w:line="240" w:lineRule="auto"/>
        <w:ind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1. Додаток 1 (Календарний план спортивних змагань, масових заходів та навчально-тренувальних зборів громадського об’єднання на 2020 рік). </w:t>
      </w:r>
    </w:p>
    <w:p w:rsidR="007A560A" w:rsidRPr="00F84BEF" w:rsidRDefault="007A560A" w:rsidP="00F84BEF">
      <w:pPr>
        <w:tabs>
          <w:tab w:val="left" w:pos="294"/>
        </w:tabs>
        <w:spacing w:after="0" w:line="240" w:lineRule="auto"/>
        <w:ind w:firstLine="709"/>
        <w:contextualSpacing/>
        <w:jc w:val="both"/>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val="ru-RU" w:eastAsia="ru-RU"/>
        </w:rPr>
        <w:t xml:space="preserve">2. </w:t>
      </w:r>
      <w:proofErr w:type="spellStart"/>
      <w:r w:rsidRPr="00F84BEF">
        <w:rPr>
          <w:rFonts w:ascii="Times New Roman" w:eastAsia="Times New Roman" w:hAnsi="Times New Roman" w:cs="Times New Roman"/>
          <w:sz w:val="24"/>
          <w:szCs w:val="24"/>
          <w:lang w:val="ru-RU" w:eastAsia="ru-RU"/>
        </w:rPr>
        <w:t>Додаток</w:t>
      </w:r>
      <w:proofErr w:type="spellEnd"/>
      <w:r w:rsidRPr="00F84BEF">
        <w:rPr>
          <w:rFonts w:ascii="Times New Roman" w:eastAsia="Times New Roman" w:hAnsi="Times New Roman" w:cs="Times New Roman"/>
          <w:sz w:val="24"/>
          <w:szCs w:val="24"/>
          <w:lang w:val="ru-RU" w:eastAsia="ru-RU"/>
        </w:rPr>
        <w:t xml:space="preserve"> 2 </w:t>
      </w:r>
      <w:r w:rsidRPr="00F84BEF">
        <w:rPr>
          <w:rFonts w:ascii="Times New Roman" w:eastAsia="Times New Roman" w:hAnsi="Times New Roman" w:cs="Times New Roman"/>
          <w:sz w:val="24"/>
          <w:szCs w:val="24"/>
          <w:lang w:eastAsia="ru-RU"/>
        </w:rPr>
        <w:t>(План використання бюджетних коштів з розрахунками та обґрунтуваннями).</w:t>
      </w:r>
    </w:p>
    <w:p w:rsidR="007A560A" w:rsidRPr="00F84BEF" w:rsidRDefault="007A560A" w:rsidP="00F84BEF">
      <w:pPr>
        <w:spacing w:after="0" w:line="240" w:lineRule="auto"/>
        <w:ind w:firstLine="709"/>
        <w:rPr>
          <w:rFonts w:ascii="Times New Roman" w:eastAsia="Times New Roman" w:hAnsi="Times New Roman" w:cs="Times New Roman"/>
          <w:sz w:val="24"/>
          <w:szCs w:val="24"/>
          <w:lang w:eastAsia="ru-RU"/>
        </w:rPr>
      </w:pPr>
    </w:p>
    <w:p w:rsidR="007A560A" w:rsidRPr="00FD70C6" w:rsidRDefault="007A560A" w:rsidP="007A560A">
      <w:pPr>
        <w:tabs>
          <w:tab w:val="left" w:pos="1440"/>
        </w:tabs>
        <w:spacing w:after="0" w:line="240" w:lineRule="auto"/>
        <w:ind w:left="360"/>
        <w:jc w:val="center"/>
        <w:rPr>
          <w:rFonts w:ascii="Times New Roman" w:eastAsia="Times New Roman" w:hAnsi="Times New Roman" w:cs="Times New Roman"/>
          <w:b/>
          <w:caps/>
          <w:sz w:val="24"/>
          <w:szCs w:val="24"/>
          <w:lang w:eastAsia="ru-RU"/>
        </w:rPr>
      </w:pPr>
      <w:r w:rsidRPr="00FD70C6">
        <w:rPr>
          <w:rFonts w:ascii="Times New Roman" w:eastAsia="Times New Roman" w:hAnsi="Times New Roman" w:cs="Times New Roman"/>
          <w:b/>
          <w:caps/>
          <w:sz w:val="24"/>
          <w:szCs w:val="24"/>
          <w:lang w:val="ru-RU" w:eastAsia="ru-RU"/>
        </w:rPr>
        <w:t>10. </w:t>
      </w:r>
      <w:r w:rsidRPr="00FD70C6">
        <w:rPr>
          <w:rFonts w:ascii="Times New Roman" w:eastAsia="Times New Roman" w:hAnsi="Times New Roman" w:cs="Times New Roman"/>
          <w:b/>
          <w:caps/>
          <w:sz w:val="24"/>
          <w:szCs w:val="24"/>
          <w:lang w:eastAsia="ru-RU"/>
        </w:rPr>
        <w:t>Юридичні адреси та банківські реквізити Сторін</w:t>
      </w:r>
    </w:p>
    <w:p w:rsidR="007A560A" w:rsidRPr="00F84BEF" w:rsidRDefault="007A560A" w:rsidP="007A560A">
      <w:pPr>
        <w:tabs>
          <w:tab w:val="left" w:pos="1440"/>
        </w:tabs>
        <w:spacing w:after="0" w:line="240" w:lineRule="auto"/>
        <w:ind w:left="360"/>
        <w:rPr>
          <w:rFonts w:ascii="Times New Roman" w:eastAsia="Times New Roman" w:hAnsi="Times New Roman" w:cs="Times New Roman"/>
          <w:b/>
          <w:sz w:val="24"/>
          <w:szCs w:val="24"/>
          <w:lang w:eastAsia="ru-RU"/>
        </w:rPr>
      </w:pPr>
    </w:p>
    <w:tbl>
      <w:tblPr>
        <w:tblW w:w="9747" w:type="dxa"/>
        <w:tblLook w:val="04A0" w:firstRow="1" w:lastRow="0" w:firstColumn="1" w:lastColumn="0" w:noHBand="0" w:noVBand="1"/>
      </w:tblPr>
      <w:tblGrid>
        <w:gridCol w:w="4644"/>
        <w:gridCol w:w="426"/>
        <w:gridCol w:w="4677"/>
      </w:tblGrid>
      <w:tr w:rsidR="007A560A" w:rsidRPr="00F84BEF" w:rsidTr="00617CE2">
        <w:trPr>
          <w:trHeight w:val="1552"/>
        </w:trPr>
        <w:tc>
          <w:tcPr>
            <w:tcW w:w="4644" w:type="dxa"/>
          </w:tcPr>
          <w:p w:rsidR="007A560A" w:rsidRPr="00F84BEF" w:rsidRDefault="007A560A" w:rsidP="00617CE2">
            <w:pPr>
              <w:spacing w:after="0" w:line="240" w:lineRule="auto"/>
              <w:jc w:val="center"/>
              <w:rPr>
                <w:rFonts w:ascii="Times New Roman" w:eastAsia="Times New Roman" w:hAnsi="Times New Roman" w:cs="Times New Roman"/>
                <w:b/>
                <w:bCs/>
                <w:sz w:val="24"/>
                <w:szCs w:val="24"/>
                <w:u w:val="single"/>
                <w:lang w:eastAsia="ru-RU"/>
              </w:rPr>
            </w:pPr>
            <w:r w:rsidRPr="00F84BEF">
              <w:rPr>
                <w:rFonts w:ascii="Times New Roman" w:eastAsia="Times New Roman" w:hAnsi="Times New Roman" w:cs="Times New Roman"/>
                <w:b/>
                <w:bCs/>
                <w:sz w:val="24"/>
                <w:szCs w:val="24"/>
                <w:u w:val="single"/>
                <w:lang w:eastAsia="ru-RU"/>
              </w:rPr>
              <w:t>СТОРОНА-1</w:t>
            </w:r>
          </w:p>
          <w:p w:rsidR="007A560A" w:rsidRPr="00F84BEF" w:rsidRDefault="007A560A" w:rsidP="00617CE2">
            <w:pPr>
              <w:spacing w:after="0" w:line="240" w:lineRule="auto"/>
              <w:rPr>
                <w:rFonts w:ascii="Times New Roman" w:eastAsia="Times New Roman" w:hAnsi="Times New Roman" w:cs="Times New Roman"/>
                <w:sz w:val="24"/>
                <w:szCs w:val="24"/>
                <w:lang w:eastAsia="ru-RU"/>
              </w:rPr>
            </w:pPr>
          </w:p>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Департамент молоді та спорту виконавчого органу Київської міської ради (Київської міської державної адміністрації)</w:t>
            </w:r>
          </w:p>
        </w:tc>
        <w:tc>
          <w:tcPr>
            <w:tcW w:w="426"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p>
        </w:tc>
        <w:tc>
          <w:tcPr>
            <w:tcW w:w="4677"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r w:rsidRPr="00F84BEF">
              <w:rPr>
                <w:rFonts w:ascii="Times New Roman" w:eastAsia="Times New Roman" w:hAnsi="Times New Roman" w:cs="Times New Roman"/>
                <w:b/>
                <w:bCs/>
                <w:sz w:val="24"/>
                <w:szCs w:val="24"/>
                <w:u w:val="single"/>
                <w:lang w:eastAsia="ru-RU"/>
              </w:rPr>
              <w:t>СТОРОНА-2</w:t>
            </w:r>
          </w:p>
          <w:p w:rsidR="007A560A" w:rsidRPr="00F84BEF" w:rsidRDefault="007A560A" w:rsidP="00617CE2">
            <w:pPr>
              <w:spacing w:after="0" w:line="240" w:lineRule="auto"/>
              <w:rPr>
                <w:rFonts w:ascii="Times New Roman" w:eastAsia="Times New Roman" w:hAnsi="Times New Roman" w:cs="Times New Roman"/>
                <w:sz w:val="24"/>
                <w:szCs w:val="24"/>
                <w:lang w:eastAsia="ru-RU"/>
              </w:rPr>
            </w:pPr>
          </w:p>
          <w:p w:rsidR="007A560A" w:rsidRPr="00F84BEF" w:rsidRDefault="007A560A" w:rsidP="00617CE2">
            <w:pPr>
              <w:spacing w:after="0" w:line="240" w:lineRule="auto"/>
              <w:jc w:val="center"/>
              <w:rPr>
                <w:rFonts w:ascii="Times New Roman" w:eastAsia="Times New Roman" w:hAnsi="Times New Roman" w:cs="Times New Roman"/>
                <w:b/>
                <w:color w:val="FF0000"/>
                <w:sz w:val="24"/>
                <w:szCs w:val="24"/>
                <w:lang w:eastAsia="ru-RU"/>
              </w:rPr>
            </w:pPr>
            <w:r w:rsidRPr="00F84BEF">
              <w:rPr>
                <w:rFonts w:ascii="Times New Roman" w:eastAsia="Times New Roman" w:hAnsi="Times New Roman" w:cs="Times New Roman"/>
                <w:b/>
                <w:color w:val="FF0000"/>
                <w:sz w:val="24"/>
                <w:szCs w:val="24"/>
                <w:lang w:eastAsia="ru-RU"/>
              </w:rPr>
              <w:t>Громадська організація “Назва”</w:t>
            </w:r>
          </w:p>
          <w:p w:rsidR="007A560A" w:rsidRPr="00F84BEF" w:rsidRDefault="007A560A" w:rsidP="00617CE2">
            <w:pPr>
              <w:spacing w:after="0" w:line="240" w:lineRule="auto"/>
              <w:jc w:val="right"/>
              <w:rPr>
                <w:rFonts w:ascii="Times New Roman" w:eastAsia="Times New Roman" w:hAnsi="Times New Roman" w:cs="Times New Roman"/>
                <w:sz w:val="24"/>
                <w:szCs w:val="24"/>
                <w:lang w:eastAsia="ru-RU"/>
              </w:rPr>
            </w:pPr>
          </w:p>
        </w:tc>
      </w:tr>
      <w:tr w:rsidR="007A560A" w:rsidRPr="00F84BEF" w:rsidTr="00617CE2">
        <w:tc>
          <w:tcPr>
            <w:tcW w:w="4644" w:type="dxa"/>
            <w:hideMark/>
          </w:tcPr>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01001, м. Київ, вул.Хрещатик,12</w:t>
            </w:r>
          </w:p>
        </w:tc>
        <w:tc>
          <w:tcPr>
            <w:tcW w:w="426"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p>
        </w:tc>
        <w:tc>
          <w:tcPr>
            <w:tcW w:w="4677" w:type="dxa"/>
            <w:hideMark/>
          </w:tcPr>
          <w:p w:rsidR="007A560A" w:rsidRPr="00F84BEF" w:rsidRDefault="007A560A" w:rsidP="00617CE2">
            <w:pPr>
              <w:keepNext/>
              <w:numPr>
                <w:ilvl w:val="12"/>
                <w:numId w:val="0"/>
              </w:numPr>
              <w:snapToGrid w:val="0"/>
              <w:spacing w:after="0" w:line="240" w:lineRule="auto"/>
              <w:outlineLvl w:val="1"/>
              <w:rPr>
                <w:rFonts w:ascii="Times New Roman" w:eastAsia="Times New Roman" w:hAnsi="Times New Roman" w:cs="Times New Roman"/>
                <w:b/>
                <w:bCs/>
                <w:sz w:val="24"/>
                <w:szCs w:val="24"/>
                <w:u w:val="single"/>
                <w:lang w:eastAsia="ru-RU"/>
              </w:rPr>
            </w:pPr>
            <w:r w:rsidRPr="00F84BEF">
              <w:rPr>
                <w:rFonts w:ascii="Times New Roman" w:eastAsia="Times New Roman" w:hAnsi="Times New Roman" w:cs="Times New Roman"/>
                <w:bCs/>
                <w:sz w:val="24"/>
                <w:szCs w:val="24"/>
                <w:lang w:eastAsia="ru-RU"/>
              </w:rPr>
              <w:t>Код ЄДРПОУ:</w:t>
            </w:r>
          </w:p>
        </w:tc>
      </w:tr>
      <w:tr w:rsidR="007A560A" w:rsidRPr="00F84BEF" w:rsidTr="00617CE2">
        <w:tc>
          <w:tcPr>
            <w:tcW w:w="4644" w:type="dxa"/>
            <w:hideMark/>
          </w:tcPr>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Тел.+380 (44) 279-17-06</w:t>
            </w:r>
          </w:p>
        </w:tc>
        <w:tc>
          <w:tcPr>
            <w:tcW w:w="426"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p>
        </w:tc>
        <w:tc>
          <w:tcPr>
            <w:tcW w:w="4677" w:type="dxa"/>
            <w:hideMark/>
          </w:tcPr>
          <w:p w:rsidR="007A560A" w:rsidRPr="00F84BEF" w:rsidRDefault="007A560A" w:rsidP="00617CE2">
            <w:pPr>
              <w:keepNext/>
              <w:numPr>
                <w:ilvl w:val="12"/>
                <w:numId w:val="0"/>
              </w:numPr>
              <w:snapToGrid w:val="0"/>
              <w:spacing w:after="0" w:line="240" w:lineRule="auto"/>
              <w:outlineLvl w:val="1"/>
              <w:rPr>
                <w:rFonts w:ascii="Times New Roman" w:eastAsia="Times New Roman" w:hAnsi="Times New Roman" w:cs="Times New Roman"/>
                <w:b/>
                <w:bCs/>
                <w:sz w:val="24"/>
                <w:szCs w:val="24"/>
                <w:u w:val="single"/>
                <w:lang w:eastAsia="ru-RU"/>
              </w:rPr>
            </w:pPr>
            <w:r w:rsidRPr="00F84BEF">
              <w:rPr>
                <w:rFonts w:ascii="Times New Roman" w:eastAsia="Times New Roman" w:hAnsi="Times New Roman" w:cs="Times New Roman"/>
                <w:bCs/>
                <w:sz w:val="24"/>
                <w:szCs w:val="24"/>
                <w:lang w:eastAsia="ru-RU"/>
              </w:rPr>
              <w:t>Юридична адреса:</w:t>
            </w:r>
          </w:p>
        </w:tc>
      </w:tr>
      <w:tr w:rsidR="007A560A" w:rsidRPr="00F84BEF" w:rsidTr="00617CE2">
        <w:tc>
          <w:tcPr>
            <w:tcW w:w="4644" w:type="dxa"/>
            <w:hideMark/>
          </w:tcPr>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Код ЄДРПОУ 42269168</w:t>
            </w:r>
          </w:p>
        </w:tc>
        <w:tc>
          <w:tcPr>
            <w:tcW w:w="426"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p>
        </w:tc>
        <w:tc>
          <w:tcPr>
            <w:tcW w:w="4677" w:type="dxa"/>
            <w:hideMark/>
          </w:tcPr>
          <w:p w:rsidR="007A560A" w:rsidRPr="00F84BEF" w:rsidRDefault="007A560A" w:rsidP="00617CE2">
            <w:pPr>
              <w:keepNext/>
              <w:numPr>
                <w:ilvl w:val="12"/>
                <w:numId w:val="0"/>
              </w:numPr>
              <w:snapToGrid w:val="0"/>
              <w:spacing w:after="0" w:line="240" w:lineRule="auto"/>
              <w:outlineLvl w:val="1"/>
              <w:rPr>
                <w:rFonts w:ascii="Times New Roman" w:eastAsia="Times New Roman" w:hAnsi="Times New Roman" w:cs="Times New Roman"/>
                <w:b/>
                <w:bCs/>
                <w:sz w:val="24"/>
                <w:szCs w:val="24"/>
                <w:u w:val="single"/>
                <w:lang w:eastAsia="ru-RU"/>
              </w:rPr>
            </w:pPr>
            <w:r w:rsidRPr="00F84BEF">
              <w:rPr>
                <w:rFonts w:ascii="Times New Roman" w:eastAsia="Times New Roman" w:hAnsi="Times New Roman" w:cs="Times New Roman"/>
                <w:bCs/>
                <w:sz w:val="24"/>
                <w:szCs w:val="24"/>
                <w:lang w:eastAsia="ru-RU"/>
              </w:rPr>
              <w:t xml:space="preserve">р/р </w:t>
            </w:r>
          </w:p>
        </w:tc>
      </w:tr>
      <w:tr w:rsidR="007A560A" w:rsidRPr="00F84BEF" w:rsidTr="00617CE2">
        <w:tc>
          <w:tcPr>
            <w:tcW w:w="4644" w:type="dxa"/>
            <w:hideMark/>
          </w:tcPr>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р/р</w:t>
            </w:r>
          </w:p>
        </w:tc>
        <w:tc>
          <w:tcPr>
            <w:tcW w:w="426"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p>
        </w:tc>
        <w:tc>
          <w:tcPr>
            <w:tcW w:w="4677" w:type="dxa"/>
            <w:hideMark/>
          </w:tcPr>
          <w:p w:rsidR="007A560A" w:rsidRPr="00F84BEF" w:rsidRDefault="007A560A" w:rsidP="00617CE2">
            <w:pPr>
              <w:keepNext/>
              <w:numPr>
                <w:ilvl w:val="12"/>
                <w:numId w:val="0"/>
              </w:numPr>
              <w:snapToGrid w:val="0"/>
              <w:spacing w:after="0" w:line="240" w:lineRule="auto"/>
              <w:outlineLvl w:val="1"/>
              <w:rPr>
                <w:rFonts w:ascii="Times New Roman" w:eastAsia="Times New Roman" w:hAnsi="Times New Roman" w:cs="Times New Roman"/>
                <w:b/>
                <w:bCs/>
                <w:sz w:val="24"/>
                <w:szCs w:val="24"/>
                <w:u w:val="single"/>
                <w:lang w:eastAsia="ru-RU"/>
              </w:rPr>
            </w:pPr>
            <w:r w:rsidRPr="00F84BEF">
              <w:rPr>
                <w:rFonts w:ascii="Times New Roman" w:eastAsia="Times New Roman" w:hAnsi="Times New Roman" w:cs="Times New Roman"/>
                <w:bCs/>
                <w:sz w:val="24"/>
                <w:szCs w:val="24"/>
                <w:lang w:eastAsia="ru-RU"/>
              </w:rPr>
              <w:t>МФО 820172</w:t>
            </w:r>
          </w:p>
        </w:tc>
      </w:tr>
      <w:tr w:rsidR="007A560A" w:rsidRPr="00F84BEF" w:rsidTr="00617CE2">
        <w:tc>
          <w:tcPr>
            <w:tcW w:w="4644" w:type="dxa"/>
            <w:hideMark/>
          </w:tcPr>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в ГУ ДКСУ у </w:t>
            </w:r>
            <w:proofErr w:type="spellStart"/>
            <w:r w:rsidRPr="00F84BEF">
              <w:rPr>
                <w:rFonts w:ascii="Times New Roman" w:eastAsia="Times New Roman" w:hAnsi="Times New Roman" w:cs="Times New Roman"/>
                <w:sz w:val="24"/>
                <w:szCs w:val="24"/>
                <w:lang w:eastAsia="ru-RU"/>
              </w:rPr>
              <w:t>м.Києві</w:t>
            </w:r>
            <w:proofErr w:type="spellEnd"/>
          </w:p>
        </w:tc>
        <w:tc>
          <w:tcPr>
            <w:tcW w:w="426" w:type="dxa"/>
          </w:tcPr>
          <w:p w:rsidR="007A560A" w:rsidRPr="00F84BEF" w:rsidRDefault="007A560A" w:rsidP="00617CE2">
            <w:pPr>
              <w:keepNext/>
              <w:numPr>
                <w:ilvl w:val="12"/>
                <w:numId w:val="0"/>
              </w:numPr>
              <w:snapToGrid w:val="0"/>
              <w:spacing w:after="0" w:line="240" w:lineRule="auto"/>
              <w:jc w:val="center"/>
              <w:outlineLvl w:val="1"/>
              <w:rPr>
                <w:rFonts w:ascii="Times New Roman" w:eastAsia="Times New Roman" w:hAnsi="Times New Roman" w:cs="Times New Roman"/>
                <w:b/>
                <w:bCs/>
                <w:sz w:val="24"/>
                <w:szCs w:val="24"/>
                <w:u w:val="single"/>
                <w:lang w:eastAsia="ru-RU"/>
              </w:rPr>
            </w:pPr>
          </w:p>
        </w:tc>
        <w:tc>
          <w:tcPr>
            <w:tcW w:w="4677" w:type="dxa"/>
            <w:hideMark/>
          </w:tcPr>
          <w:p w:rsidR="007A560A" w:rsidRPr="00F84BEF" w:rsidRDefault="007A560A" w:rsidP="00617CE2">
            <w:pPr>
              <w:keepNext/>
              <w:numPr>
                <w:ilvl w:val="12"/>
                <w:numId w:val="0"/>
              </w:numPr>
              <w:snapToGrid w:val="0"/>
              <w:spacing w:after="0" w:line="240" w:lineRule="auto"/>
              <w:outlineLvl w:val="1"/>
              <w:rPr>
                <w:rFonts w:ascii="Times New Roman" w:eastAsia="Times New Roman" w:hAnsi="Times New Roman" w:cs="Times New Roman"/>
                <w:b/>
                <w:bCs/>
                <w:sz w:val="24"/>
                <w:szCs w:val="24"/>
                <w:u w:val="single"/>
                <w:lang w:eastAsia="ru-RU"/>
              </w:rPr>
            </w:pPr>
            <w:proofErr w:type="spellStart"/>
            <w:r w:rsidRPr="00F84BEF">
              <w:rPr>
                <w:rFonts w:ascii="Times New Roman" w:eastAsia="Times New Roman" w:hAnsi="Times New Roman" w:cs="Times New Roman"/>
                <w:bCs/>
                <w:sz w:val="24"/>
                <w:szCs w:val="24"/>
                <w:lang w:eastAsia="ru-RU"/>
              </w:rPr>
              <w:t>тел</w:t>
            </w:r>
            <w:proofErr w:type="spellEnd"/>
            <w:r w:rsidRPr="00F84BEF">
              <w:rPr>
                <w:rFonts w:ascii="Times New Roman" w:eastAsia="Times New Roman" w:hAnsi="Times New Roman" w:cs="Times New Roman"/>
                <w:bCs/>
                <w:sz w:val="24"/>
                <w:szCs w:val="24"/>
                <w:lang w:eastAsia="ru-RU"/>
              </w:rPr>
              <w:t>.:</w:t>
            </w:r>
          </w:p>
        </w:tc>
      </w:tr>
      <w:tr w:rsidR="007A560A" w:rsidRPr="00F84BEF" w:rsidTr="00617CE2">
        <w:tc>
          <w:tcPr>
            <w:tcW w:w="4644" w:type="dxa"/>
          </w:tcPr>
          <w:p w:rsidR="007A560A" w:rsidRPr="00F84BEF" w:rsidRDefault="007A560A" w:rsidP="00617CE2">
            <w:pPr>
              <w:spacing w:after="0" w:line="240" w:lineRule="auto"/>
              <w:rPr>
                <w:rFonts w:ascii="Times New Roman" w:eastAsia="Times New Roman" w:hAnsi="Times New Roman" w:cs="Times New Roman"/>
                <w:b/>
                <w:sz w:val="24"/>
                <w:szCs w:val="24"/>
                <w:lang w:eastAsia="ru-RU"/>
              </w:rPr>
            </w:pPr>
          </w:p>
          <w:p w:rsidR="007A560A" w:rsidRPr="00F84BEF" w:rsidRDefault="007A560A" w:rsidP="00617CE2">
            <w:pPr>
              <w:spacing w:after="0" w:line="240" w:lineRule="auto"/>
              <w:rPr>
                <w:rFonts w:ascii="Times New Roman" w:eastAsia="Calibri" w:hAnsi="Times New Roman" w:cs="Times New Roman"/>
                <w:sz w:val="24"/>
                <w:szCs w:val="24"/>
              </w:rPr>
            </w:pPr>
            <w:r w:rsidRPr="00F84BEF">
              <w:rPr>
                <w:rFonts w:ascii="Times New Roman" w:eastAsia="Calibri" w:hAnsi="Times New Roman" w:cs="Times New Roman"/>
                <w:sz w:val="24"/>
                <w:szCs w:val="24"/>
              </w:rPr>
              <w:t xml:space="preserve">Директор Департаменту </w:t>
            </w:r>
          </w:p>
          <w:p w:rsidR="007A560A" w:rsidRPr="00F84BEF" w:rsidRDefault="007A560A" w:rsidP="00617CE2">
            <w:pPr>
              <w:spacing w:after="0" w:line="240" w:lineRule="auto"/>
              <w:rPr>
                <w:rFonts w:ascii="Times New Roman" w:eastAsia="Times New Roman" w:hAnsi="Times New Roman" w:cs="Times New Roman"/>
                <w:b/>
                <w:sz w:val="24"/>
                <w:szCs w:val="24"/>
                <w:lang w:eastAsia="ru-RU"/>
              </w:rPr>
            </w:pPr>
          </w:p>
          <w:p w:rsidR="007A560A" w:rsidRPr="00F84BEF" w:rsidRDefault="007A560A" w:rsidP="00617CE2">
            <w:pPr>
              <w:spacing w:after="0" w:line="240" w:lineRule="auto"/>
              <w:rPr>
                <w:rFonts w:ascii="Times New Roman" w:eastAsia="Times New Roman" w:hAnsi="Times New Roman" w:cs="Times New Roman"/>
                <w:b/>
                <w:sz w:val="24"/>
                <w:szCs w:val="24"/>
                <w:lang w:eastAsia="ru-RU"/>
              </w:rPr>
            </w:pPr>
          </w:p>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 xml:space="preserve">__________________ В. М. </w:t>
            </w:r>
            <w:proofErr w:type="spellStart"/>
            <w:r w:rsidRPr="00F84BEF">
              <w:rPr>
                <w:rFonts w:ascii="Times New Roman" w:eastAsia="Times New Roman" w:hAnsi="Times New Roman" w:cs="Times New Roman"/>
                <w:sz w:val="24"/>
                <w:szCs w:val="24"/>
                <w:lang w:eastAsia="ru-RU"/>
              </w:rPr>
              <w:t>Гутцайт</w:t>
            </w:r>
            <w:proofErr w:type="spellEnd"/>
          </w:p>
          <w:p w:rsidR="007A560A" w:rsidRPr="00F84BEF" w:rsidRDefault="007A560A" w:rsidP="00617CE2">
            <w:pPr>
              <w:spacing w:after="0" w:line="240" w:lineRule="auto"/>
              <w:rPr>
                <w:rFonts w:ascii="Times New Roman" w:eastAsia="Times New Roman" w:hAnsi="Times New Roman" w:cs="Times New Roman"/>
                <w:sz w:val="20"/>
                <w:szCs w:val="20"/>
                <w:lang w:eastAsia="ru-RU"/>
              </w:rPr>
            </w:pPr>
            <w:r w:rsidRPr="00F84BEF">
              <w:rPr>
                <w:rFonts w:ascii="Times New Roman" w:eastAsia="Times New Roman" w:hAnsi="Times New Roman" w:cs="Times New Roman"/>
                <w:sz w:val="24"/>
                <w:szCs w:val="24"/>
                <w:lang w:eastAsia="ru-RU"/>
              </w:rPr>
              <w:t xml:space="preserve">                                                                         </w:t>
            </w:r>
            <w:r w:rsidRPr="00F84BEF">
              <w:rPr>
                <w:rFonts w:ascii="Times New Roman" w:eastAsia="Times New Roman" w:hAnsi="Times New Roman" w:cs="Times New Roman"/>
                <w:sz w:val="20"/>
                <w:szCs w:val="20"/>
                <w:lang w:eastAsia="ru-RU"/>
              </w:rPr>
              <w:t>М.П.</w:t>
            </w:r>
          </w:p>
          <w:p w:rsidR="007A560A" w:rsidRPr="00F84BEF" w:rsidRDefault="007A560A" w:rsidP="00617CE2">
            <w:pPr>
              <w:spacing w:after="0" w:line="240" w:lineRule="auto"/>
              <w:jc w:val="center"/>
              <w:rPr>
                <w:rFonts w:ascii="Times New Roman" w:eastAsia="Times New Roman" w:hAnsi="Times New Roman" w:cs="Times New Roman"/>
                <w:sz w:val="24"/>
                <w:szCs w:val="24"/>
                <w:lang w:val="ru-RU" w:eastAsia="ru-RU"/>
              </w:rPr>
            </w:pPr>
          </w:p>
          <w:p w:rsidR="007A560A" w:rsidRPr="00F84BEF" w:rsidRDefault="007A560A" w:rsidP="00617CE2">
            <w:pPr>
              <w:spacing w:after="0" w:line="240" w:lineRule="auto"/>
              <w:rPr>
                <w:rFonts w:ascii="Times New Roman" w:eastAsia="Times New Roman" w:hAnsi="Times New Roman" w:cs="Times New Roman"/>
                <w:sz w:val="24"/>
                <w:szCs w:val="24"/>
                <w:lang w:val="ru-RU" w:eastAsia="ru-RU"/>
              </w:rPr>
            </w:pPr>
            <w:r w:rsidRPr="00F84BEF">
              <w:rPr>
                <w:rFonts w:ascii="Times New Roman" w:eastAsia="Times New Roman" w:hAnsi="Times New Roman" w:cs="Times New Roman"/>
                <w:sz w:val="24"/>
                <w:szCs w:val="24"/>
                <w:lang w:eastAsia="ru-RU"/>
              </w:rPr>
              <w:t>“____” _____________ 2020р.</w:t>
            </w:r>
          </w:p>
        </w:tc>
        <w:tc>
          <w:tcPr>
            <w:tcW w:w="426" w:type="dxa"/>
          </w:tcPr>
          <w:p w:rsidR="007A560A" w:rsidRPr="00F84BEF" w:rsidRDefault="007A560A" w:rsidP="00617CE2">
            <w:pPr>
              <w:keepNext/>
              <w:spacing w:after="0" w:line="240" w:lineRule="auto"/>
              <w:outlineLvl w:val="3"/>
              <w:rPr>
                <w:rFonts w:ascii="Times New Roman" w:eastAsia="Times New Roman" w:hAnsi="Times New Roman" w:cs="Times New Roman"/>
                <w:b/>
                <w:sz w:val="24"/>
                <w:szCs w:val="24"/>
                <w:lang w:eastAsia="ru-RU"/>
              </w:rPr>
            </w:pPr>
          </w:p>
        </w:tc>
        <w:tc>
          <w:tcPr>
            <w:tcW w:w="4677" w:type="dxa"/>
          </w:tcPr>
          <w:p w:rsidR="007A560A" w:rsidRPr="00F84BEF" w:rsidRDefault="007A560A" w:rsidP="00617CE2">
            <w:pPr>
              <w:spacing w:after="0" w:line="240" w:lineRule="auto"/>
              <w:rPr>
                <w:rFonts w:ascii="Times New Roman" w:eastAsia="Times New Roman" w:hAnsi="Times New Roman" w:cs="Times New Roman"/>
                <w:sz w:val="24"/>
                <w:szCs w:val="24"/>
                <w:lang w:eastAsia="ru-RU"/>
              </w:rPr>
            </w:pPr>
          </w:p>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sz w:val="24"/>
                <w:szCs w:val="24"/>
                <w:lang w:eastAsia="ru-RU"/>
              </w:rPr>
              <w:t>Голова</w:t>
            </w:r>
          </w:p>
          <w:p w:rsidR="007A560A" w:rsidRPr="00F84BEF" w:rsidRDefault="007A560A" w:rsidP="00617CE2">
            <w:pPr>
              <w:spacing w:after="0" w:line="240" w:lineRule="auto"/>
              <w:rPr>
                <w:rFonts w:ascii="Times New Roman" w:eastAsia="Times New Roman" w:hAnsi="Times New Roman" w:cs="Times New Roman"/>
                <w:sz w:val="24"/>
                <w:szCs w:val="24"/>
                <w:lang w:eastAsia="ru-RU"/>
              </w:rPr>
            </w:pPr>
          </w:p>
          <w:p w:rsidR="007A560A" w:rsidRPr="00F84BEF" w:rsidRDefault="007A560A" w:rsidP="00617CE2">
            <w:pPr>
              <w:spacing w:after="0" w:line="240" w:lineRule="auto"/>
              <w:rPr>
                <w:rFonts w:ascii="Times New Roman" w:eastAsia="Times New Roman" w:hAnsi="Times New Roman" w:cs="Times New Roman"/>
                <w:sz w:val="24"/>
                <w:szCs w:val="24"/>
                <w:lang w:eastAsia="ru-RU"/>
              </w:rPr>
            </w:pPr>
          </w:p>
          <w:p w:rsidR="007A560A" w:rsidRPr="00F84BEF" w:rsidRDefault="007A560A" w:rsidP="00617CE2">
            <w:pPr>
              <w:spacing w:after="0" w:line="240" w:lineRule="auto"/>
              <w:rPr>
                <w:rFonts w:ascii="Times New Roman" w:eastAsia="Times New Roman" w:hAnsi="Times New Roman" w:cs="Times New Roman"/>
                <w:b/>
                <w:sz w:val="24"/>
                <w:szCs w:val="24"/>
                <w:lang w:eastAsia="ru-RU"/>
              </w:rPr>
            </w:pPr>
            <w:r w:rsidRPr="00F84BEF">
              <w:rPr>
                <w:rFonts w:ascii="Times New Roman" w:eastAsia="Times New Roman" w:hAnsi="Times New Roman" w:cs="Times New Roman"/>
                <w:b/>
                <w:sz w:val="24"/>
                <w:szCs w:val="24"/>
                <w:lang w:eastAsia="ru-RU"/>
              </w:rPr>
              <w:t xml:space="preserve">______________________  </w:t>
            </w:r>
          </w:p>
          <w:p w:rsidR="007A560A" w:rsidRPr="00F84BEF" w:rsidRDefault="007A560A" w:rsidP="00617CE2">
            <w:pPr>
              <w:spacing w:after="0" w:line="240" w:lineRule="auto"/>
              <w:rPr>
                <w:rFonts w:ascii="Times New Roman" w:eastAsia="Times New Roman" w:hAnsi="Times New Roman" w:cs="Times New Roman"/>
                <w:b/>
                <w:sz w:val="24"/>
                <w:szCs w:val="24"/>
                <w:lang w:eastAsia="ru-RU"/>
              </w:rPr>
            </w:pPr>
          </w:p>
          <w:p w:rsidR="007A560A" w:rsidRPr="00F84BEF" w:rsidRDefault="007A560A" w:rsidP="00617CE2">
            <w:pPr>
              <w:spacing w:after="0" w:line="240" w:lineRule="auto"/>
              <w:rPr>
                <w:rFonts w:ascii="Times New Roman" w:eastAsia="Times New Roman" w:hAnsi="Times New Roman" w:cs="Times New Roman"/>
                <w:sz w:val="24"/>
                <w:szCs w:val="24"/>
                <w:lang w:eastAsia="ru-RU"/>
              </w:rPr>
            </w:pPr>
            <w:r w:rsidRPr="00F84BEF">
              <w:rPr>
                <w:rFonts w:ascii="Times New Roman" w:eastAsia="Times New Roman" w:hAnsi="Times New Roman" w:cs="Times New Roman"/>
                <w:bCs/>
                <w:sz w:val="24"/>
                <w:szCs w:val="24"/>
                <w:lang w:eastAsia="ru-RU"/>
              </w:rPr>
              <w:t xml:space="preserve">           </w:t>
            </w:r>
            <w:r w:rsidRPr="00F84BEF">
              <w:rPr>
                <w:rFonts w:ascii="Times New Roman" w:eastAsia="Times New Roman" w:hAnsi="Times New Roman" w:cs="Times New Roman"/>
                <w:sz w:val="24"/>
                <w:szCs w:val="24"/>
                <w:lang w:eastAsia="ru-RU"/>
              </w:rPr>
              <w:t xml:space="preserve">                                </w:t>
            </w:r>
          </w:p>
          <w:p w:rsidR="007A560A" w:rsidRPr="00F84BEF" w:rsidRDefault="007A560A" w:rsidP="00617CE2">
            <w:pPr>
              <w:spacing w:after="0" w:line="240" w:lineRule="auto"/>
              <w:rPr>
                <w:rFonts w:ascii="Times New Roman" w:eastAsia="Times New Roman" w:hAnsi="Times New Roman" w:cs="Times New Roman"/>
                <w:b/>
                <w:sz w:val="24"/>
                <w:szCs w:val="24"/>
                <w:lang w:val="en-US" w:eastAsia="ru-RU"/>
              </w:rPr>
            </w:pPr>
            <w:r w:rsidRPr="00F84BEF">
              <w:rPr>
                <w:rFonts w:ascii="Times New Roman" w:eastAsia="Times New Roman" w:hAnsi="Times New Roman" w:cs="Times New Roman"/>
                <w:b/>
                <w:sz w:val="24"/>
                <w:szCs w:val="24"/>
                <w:lang w:eastAsia="ru-RU"/>
              </w:rPr>
              <w:t xml:space="preserve">            </w:t>
            </w:r>
          </w:p>
          <w:p w:rsidR="007A560A" w:rsidRPr="00F84BEF" w:rsidRDefault="007A560A" w:rsidP="00617CE2">
            <w:pPr>
              <w:spacing w:after="0" w:line="240" w:lineRule="auto"/>
              <w:rPr>
                <w:rFonts w:ascii="Times New Roman" w:eastAsia="Times New Roman" w:hAnsi="Times New Roman" w:cs="Times New Roman"/>
                <w:sz w:val="24"/>
                <w:szCs w:val="24"/>
                <w:lang w:val="en-US" w:eastAsia="ru-RU"/>
              </w:rPr>
            </w:pPr>
            <w:r w:rsidRPr="00F84BEF">
              <w:rPr>
                <w:rFonts w:ascii="Times New Roman" w:eastAsia="Times New Roman" w:hAnsi="Times New Roman" w:cs="Times New Roman"/>
                <w:sz w:val="24"/>
                <w:szCs w:val="24"/>
                <w:lang w:eastAsia="ru-RU"/>
              </w:rPr>
              <w:t>“____” _____________ 2020р.</w:t>
            </w:r>
          </w:p>
        </w:tc>
      </w:tr>
    </w:tbl>
    <w:p w:rsidR="007A560A" w:rsidRPr="00F84BEF" w:rsidRDefault="007A560A" w:rsidP="007A560A">
      <w:pPr>
        <w:spacing w:after="0" w:line="240" w:lineRule="auto"/>
        <w:rPr>
          <w:rFonts w:ascii="Times New Roman" w:eastAsia="Times New Roman" w:hAnsi="Times New Roman" w:cs="Times New Roman"/>
          <w:sz w:val="24"/>
          <w:szCs w:val="24"/>
          <w:lang w:eastAsia="ru-RU"/>
        </w:rPr>
      </w:pPr>
    </w:p>
    <w:p w:rsidR="007A560A" w:rsidRPr="00F84BEF" w:rsidRDefault="007A560A" w:rsidP="007A560A">
      <w:pPr>
        <w:spacing w:after="0" w:line="240" w:lineRule="auto"/>
        <w:rPr>
          <w:rFonts w:ascii="Times New Roman" w:eastAsia="Times New Roman" w:hAnsi="Times New Roman" w:cs="Times New Roman"/>
          <w:sz w:val="24"/>
          <w:szCs w:val="24"/>
          <w:lang w:eastAsia="ru-RU"/>
        </w:rPr>
      </w:pPr>
    </w:p>
    <w:p w:rsidR="007A560A" w:rsidRPr="00F84BEF" w:rsidRDefault="007A560A" w:rsidP="007A560A">
      <w:pPr>
        <w:spacing w:after="0" w:line="240" w:lineRule="auto"/>
        <w:rPr>
          <w:rFonts w:ascii="Times New Roman" w:eastAsia="Times New Roman" w:hAnsi="Times New Roman" w:cs="Times New Roman"/>
          <w:sz w:val="24"/>
          <w:szCs w:val="24"/>
          <w:lang w:eastAsia="ru-RU"/>
        </w:rPr>
      </w:pPr>
    </w:p>
    <w:p w:rsidR="007A560A" w:rsidRPr="00F84BEF" w:rsidRDefault="007A560A" w:rsidP="007A560A">
      <w:pPr>
        <w:spacing w:after="0" w:line="240" w:lineRule="auto"/>
        <w:rPr>
          <w:rFonts w:ascii="Times New Roman" w:eastAsia="Times New Roman" w:hAnsi="Times New Roman" w:cs="Times New Roman"/>
          <w:sz w:val="24"/>
          <w:szCs w:val="24"/>
          <w:lang w:eastAsia="ru-RU"/>
        </w:rPr>
      </w:pPr>
    </w:p>
    <w:p w:rsidR="007A560A" w:rsidRPr="00F84BEF" w:rsidRDefault="007A560A" w:rsidP="007A560A"/>
    <w:p w:rsidR="007A560A" w:rsidRPr="00F84BEF" w:rsidRDefault="007A560A"/>
    <w:sectPr w:rsidR="007A560A" w:rsidRPr="00F84BEF" w:rsidSect="00F84B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B50"/>
    <w:multiLevelType w:val="multilevel"/>
    <w:tmpl w:val="D488FE78"/>
    <w:lvl w:ilvl="0">
      <w:start w:val="2"/>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0A5B064E"/>
    <w:multiLevelType w:val="singleLevel"/>
    <w:tmpl w:val="11D0D25A"/>
    <w:lvl w:ilvl="0">
      <w:start w:val="1"/>
      <w:numFmt w:val="decimal"/>
      <w:lvlText w:val="3.4.%1."/>
      <w:legacy w:legacy="1" w:legacySpace="0" w:legacyIndent="744"/>
      <w:lvlJc w:val="left"/>
      <w:pPr>
        <w:ind w:left="0" w:firstLine="0"/>
      </w:pPr>
      <w:rPr>
        <w:rFonts w:ascii="Times New Roman" w:hAnsi="Times New Roman" w:cs="Times New Roman" w:hint="default"/>
      </w:rPr>
    </w:lvl>
  </w:abstractNum>
  <w:abstractNum w:abstractNumId="2">
    <w:nsid w:val="11EB22C0"/>
    <w:multiLevelType w:val="singleLevel"/>
    <w:tmpl w:val="A70CF82A"/>
    <w:lvl w:ilvl="0">
      <w:start w:val="1"/>
      <w:numFmt w:val="decimal"/>
      <w:lvlText w:val="3.3.%1."/>
      <w:legacy w:legacy="1" w:legacySpace="0" w:legacyIndent="758"/>
      <w:lvlJc w:val="left"/>
      <w:pPr>
        <w:ind w:left="0" w:firstLine="0"/>
      </w:pPr>
      <w:rPr>
        <w:rFonts w:ascii="Times New Roman" w:hAnsi="Times New Roman" w:cs="Times New Roman" w:hint="default"/>
      </w:rPr>
    </w:lvl>
  </w:abstractNum>
  <w:abstractNum w:abstractNumId="3">
    <w:nsid w:val="13FD7771"/>
    <w:multiLevelType w:val="hybridMultilevel"/>
    <w:tmpl w:val="DCC4CA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75F17B8"/>
    <w:multiLevelType w:val="multilevel"/>
    <w:tmpl w:val="D098DA66"/>
    <w:lvl w:ilvl="0">
      <w:start w:val="7"/>
      <w:numFmt w:val="decimal"/>
      <w:lvlText w:val="%1."/>
      <w:lvlJc w:val="left"/>
      <w:pPr>
        <w:tabs>
          <w:tab w:val="num" w:pos="360"/>
        </w:tabs>
        <w:ind w:left="360" w:hanging="360"/>
      </w:pPr>
    </w:lvl>
    <w:lvl w:ilvl="1">
      <w:start w:val="1"/>
      <w:numFmt w:val="decimal"/>
      <w:lvlText w:val="%1.%2."/>
      <w:lvlJc w:val="left"/>
      <w:pPr>
        <w:tabs>
          <w:tab w:val="num" w:pos="1440"/>
        </w:tabs>
        <w:ind w:left="1440" w:hanging="360"/>
      </w:pPr>
      <w:rPr>
        <w:b w:val="0"/>
        <w:color w:val="auto"/>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27DE3465"/>
    <w:multiLevelType w:val="multilevel"/>
    <w:tmpl w:val="98A6AF7C"/>
    <w:lvl w:ilvl="0">
      <w:start w:val="3"/>
      <w:numFmt w:val="decimal"/>
      <w:lvlText w:val="%1."/>
      <w:lvlJc w:val="left"/>
      <w:pPr>
        <w:ind w:left="675" w:hanging="675"/>
      </w:p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280B77AD"/>
    <w:multiLevelType w:val="singleLevel"/>
    <w:tmpl w:val="102E1486"/>
    <w:lvl w:ilvl="0">
      <w:start w:val="1"/>
      <w:numFmt w:val="decimal"/>
      <w:lvlText w:val="4.%1."/>
      <w:legacy w:legacy="1" w:legacySpace="0" w:legacyIndent="749"/>
      <w:lvlJc w:val="left"/>
      <w:pPr>
        <w:ind w:left="0" w:firstLine="0"/>
      </w:pPr>
      <w:rPr>
        <w:rFonts w:ascii="Times New Roman" w:hAnsi="Times New Roman" w:cs="Times New Roman" w:hint="default"/>
      </w:rPr>
    </w:lvl>
  </w:abstractNum>
  <w:abstractNum w:abstractNumId="7">
    <w:nsid w:val="5CB025A5"/>
    <w:multiLevelType w:val="singleLevel"/>
    <w:tmpl w:val="181C4FCE"/>
    <w:lvl w:ilvl="0">
      <w:start w:val="1"/>
      <w:numFmt w:val="decimal"/>
      <w:lvlText w:val="3.2.%1."/>
      <w:legacy w:legacy="1" w:legacySpace="0" w:legacyIndent="758"/>
      <w:lvlJc w:val="left"/>
      <w:pPr>
        <w:ind w:left="0" w:firstLine="0"/>
      </w:pPr>
      <w:rPr>
        <w:rFonts w:ascii="Times New Roman" w:hAnsi="Times New Roman" w:cs="Times New Roman" w:hint="default"/>
      </w:rPr>
    </w:lvl>
  </w:abstractNum>
  <w:abstractNum w:abstractNumId="8">
    <w:nsid w:val="6D885ACC"/>
    <w:multiLevelType w:val="singleLevel"/>
    <w:tmpl w:val="3162E32C"/>
    <w:lvl w:ilvl="0">
      <w:start w:val="1"/>
      <w:numFmt w:val="decimal"/>
      <w:lvlText w:val="5.%1."/>
      <w:legacy w:legacy="1" w:legacySpace="0" w:legacyIndent="739"/>
      <w:lvlJc w:val="left"/>
      <w:pPr>
        <w:ind w:left="0" w:firstLine="0"/>
      </w:pPr>
      <w:rPr>
        <w:rFonts w:ascii="Times New Roman" w:hAnsi="Times New Roman" w:cs="Times New Roman" w:hint="default"/>
      </w:rPr>
    </w:lvl>
  </w:abstractNum>
  <w:abstractNum w:abstractNumId="9">
    <w:nsid w:val="6DA64D5C"/>
    <w:multiLevelType w:val="multilevel"/>
    <w:tmpl w:val="0220E6DA"/>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4FE083D"/>
    <w:multiLevelType w:val="multilevel"/>
    <w:tmpl w:val="66C0484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8657CBF"/>
    <w:multiLevelType w:val="singleLevel"/>
    <w:tmpl w:val="0A68B8C0"/>
    <w:lvl w:ilvl="0">
      <w:start w:val="1"/>
      <w:numFmt w:val="decimal"/>
      <w:lvlText w:val="1.%1."/>
      <w:legacy w:legacy="1" w:legacySpace="0" w:legacyIndent="509"/>
      <w:lvlJc w:val="left"/>
      <w:pPr>
        <w:ind w:left="0" w:firstLine="0"/>
      </w:pPr>
      <w:rPr>
        <w:rFonts w:ascii="Times New Roman" w:hAnsi="Times New Roman" w:cs="Times New Roman" w:hint="default"/>
      </w:rPr>
    </w:lvl>
  </w:abstractNum>
  <w:abstractNum w:abstractNumId="12">
    <w:nsid w:val="7BAE1A74"/>
    <w:multiLevelType w:val="multilevel"/>
    <w:tmpl w:val="0BF8A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 w:ilvl="0">
        <w:start w:val="1"/>
        <w:numFmt w:val="decimal"/>
        <w:lvlText w:val="3.2.%1."/>
        <w:legacy w:legacy="1" w:legacySpace="0" w:legacyIndent="759"/>
        <w:lvlJc w:val="left"/>
        <w:pPr>
          <w:ind w:left="0" w:firstLine="0"/>
        </w:pPr>
        <w:rPr>
          <w:rFonts w:ascii="Times New Roman" w:hAnsi="Times New Roman" w:cs="Times New Roman" w:hint="default"/>
          <w:color w:val="auto"/>
        </w:rPr>
      </w:lvl>
    </w:lvlOverride>
  </w:num>
  <w:num w:numId="6">
    <w:abstractNumId w:val="2"/>
    <w:lvlOverride w:ilvl="0">
      <w:startOverride w:val="1"/>
    </w:lvlOverride>
  </w:num>
  <w:num w:numId="7">
    <w:abstractNumId w:val="1"/>
    <w:lvlOverride w:ilvl="0">
      <w:startOverride w:val="1"/>
    </w:lvlOverride>
  </w:num>
  <w:num w:numId="8">
    <w:abstractNumId w:val="6"/>
    <w:lvlOverride w:ilvl="0">
      <w:startOverride w:val="1"/>
    </w:lvlOverride>
  </w:num>
  <w:num w:numId="9">
    <w:abstractNumId w:val="8"/>
    <w:lvlOverride w:ilvl="0">
      <w:startOverride w:val="1"/>
    </w:lvlOverride>
  </w:num>
  <w:num w:numId="10">
    <w:abstractNumId w:val="8"/>
    <w:lvlOverride w:ilvl="0">
      <w:lvl w:ilvl="0">
        <w:start w:val="1"/>
        <w:numFmt w:val="decimal"/>
        <w:lvlText w:val="5.%1."/>
        <w:legacy w:legacy="1" w:legacySpace="0" w:legacyIndent="740"/>
        <w:lvlJc w:val="left"/>
        <w:pPr>
          <w:ind w:left="0" w:firstLine="0"/>
        </w:pPr>
        <w:rPr>
          <w:rFonts w:ascii="Times New Roman" w:hAnsi="Times New Roman" w:cs="Times New Roman" w:hint="default"/>
        </w:rPr>
      </w:lvl>
    </w:lvlOverride>
  </w:num>
  <w:num w:numId="1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B6"/>
    <w:rsid w:val="00040F6F"/>
    <w:rsid w:val="002D26DB"/>
    <w:rsid w:val="00483481"/>
    <w:rsid w:val="00497417"/>
    <w:rsid w:val="004E60D5"/>
    <w:rsid w:val="00537BC4"/>
    <w:rsid w:val="00605EF4"/>
    <w:rsid w:val="0062489B"/>
    <w:rsid w:val="00707A03"/>
    <w:rsid w:val="007230B6"/>
    <w:rsid w:val="007A560A"/>
    <w:rsid w:val="00943A56"/>
    <w:rsid w:val="009829B8"/>
    <w:rsid w:val="009F2F5E"/>
    <w:rsid w:val="00B93937"/>
    <w:rsid w:val="00CD67B2"/>
    <w:rsid w:val="00E45AF1"/>
    <w:rsid w:val="00E93061"/>
    <w:rsid w:val="00F84BEF"/>
    <w:rsid w:val="00FD7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417"/>
    <w:pPr>
      <w:ind w:left="720"/>
      <w:contextualSpacing/>
    </w:pPr>
  </w:style>
  <w:style w:type="paragraph" w:styleId="a4">
    <w:name w:val="Balloon Text"/>
    <w:basedOn w:val="a"/>
    <w:link w:val="a5"/>
    <w:uiPriority w:val="99"/>
    <w:semiHidden/>
    <w:unhideWhenUsed/>
    <w:rsid w:val="00CD67B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6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417"/>
    <w:pPr>
      <w:ind w:left="720"/>
      <w:contextualSpacing/>
    </w:pPr>
  </w:style>
  <w:style w:type="paragraph" w:styleId="a4">
    <w:name w:val="Balloon Text"/>
    <w:basedOn w:val="a"/>
    <w:link w:val="a5"/>
    <w:uiPriority w:val="99"/>
    <w:semiHidden/>
    <w:unhideWhenUsed/>
    <w:rsid w:val="00CD67B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6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F831-F3CE-4B22-BBB6-9178385F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9134</TotalTime>
  <Pages>4</Pages>
  <Words>6943</Words>
  <Characters>3958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Панченко Людмила Володимирівна</dc:creator>
  <cp:lastModifiedBy>Йовжій Олександр Михайлович</cp:lastModifiedBy>
  <cp:revision>19</cp:revision>
  <cp:lastPrinted>2020-01-31T12:20:00Z</cp:lastPrinted>
  <dcterms:created xsi:type="dcterms:W3CDTF">2020-01-23T13:59:00Z</dcterms:created>
  <dcterms:modified xsi:type="dcterms:W3CDTF">2020-01-31T13:21:00Z</dcterms:modified>
</cp:coreProperties>
</file>