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D" w:rsidRDefault="00EC0D09" w:rsidP="00EC0D09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C0D09">
        <w:rPr>
          <w:rFonts w:ascii="Times New Roman" w:hAnsi="Times New Roman" w:cs="Times New Roman"/>
          <w:b/>
          <w:sz w:val="36"/>
          <w:szCs w:val="36"/>
        </w:rPr>
        <w:t>Інформація щодо результатів проведення перевірки, передбаченої Законом України «Про очищення влади»</w:t>
      </w:r>
    </w:p>
    <w:p w:rsidR="00EC0D09" w:rsidRPr="00EC0D09" w:rsidRDefault="00EC0D09" w:rsidP="00EC0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</w:t>
      </w:r>
      <w:r w:rsidR="00481D8B">
        <w:rPr>
          <w:rFonts w:ascii="Times New Roman" w:hAnsi="Times New Roman" w:cs="Times New Roman"/>
          <w:sz w:val="28"/>
          <w:szCs w:val="28"/>
        </w:rPr>
        <w:t>014 року № 563, встановлено, що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EC0D09">
        <w:rPr>
          <w:rFonts w:ascii="Times New Roman" w:hAnsi="Times New Roman" w:cs="Times New Roman"/>
          <w:sz w:val="28"/>
          <w:szCs w:val="28"/>
          <w:u w:val="single"/>
        </w:rPr>
        <w:t>головного спеціаліста</w:t>
      </w:r>
      <w:r w:rsidR="005533FA">
        <w:rPr>
          <w:rFonts w:ascii="Times New Roman" w:hAnsi="Times New Roman" w:cs="Times New Roman"/>
          <w:sz w:val="28"/>
          <w:szCs w:val="28"/>
          <w:u w:val="single"/>
        </w:rPr>
        <w:t xml:space="preserve"> відділу </w:t>
      </w:r>
      <w:r w:rsidR="00481D8B">
        <w:rPr>
          <w:rFonts w:ascii="Times New Roman" w:hAnsi="Times New Roman" w:cs="Times New Roman"/>
          <w:sz w:val="28"/>
          <w:szCs w:val="28"/>
          <w:u w:val="single"/>
        </w:rPr>
        <w:t>молодіжної політики</w:t>
      </w:r>
      <w:r w:rsidR="00C419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молоді та спорту виконавчого органу Київської міської ради (Київської міської державної адміністрації) </w:t>
      </w:r>
      <w:proofErr w:type="spellStart"/>
      <w:r w:rsidR="00481D8B">
        <w:rPr>
          <w:rFonts w:ascii="Times New Roman" w:hAnsi="Times New Roman" w:cs="Times New Roman"/>
          <w:sz w:val="28"/>
          <w:szCs w:val="28"/>
        </w:rPr>
        <w:t>Віннікової</w:t>
      </w:r>
      <w:proofErr w:type="spellEnd"/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="00481D8B">
        <w:rPr>
          <w:rFonts w:ascii="Times New Roman" w:hAnsi="Times New Roman" w:cs="Times New Roman"/>
          <w:sz w:val="28"/>
          <w:szCs w:val="28"/>
        </w:rPr>
        <w:t>Дар’ї Олександрівни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частинами третьою та четвертою статті 1 Закону України «Про очищення влади»</w:t>
      </w:r>
      <w:r w:rsidR="009A68C4">
        <w:rPr>
          <w:rFonts w:ascii="Times New Roman" w:hAnsi="Times New Roman" w:cs="Times New Roman"/>
          <w:sz w:val="28"/>
          <w:szCs w:val="28"/>
        </w:rPr>
        <w:t>.</w:t>
      </w:r>
    </w:p>
    <w:sectPr w:rsidR="00EC0D09" w:rsidRPr="00EC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9"/>
    <w:rsid w:val="001775ED"/>
    <w:rsid w:val="00481D8B"/>
    <w:rsid w:val="005533FA"/>
    <w:rsid w:val="005D6430"/>
    <w:rsid w:val="008C2FD9"/>
    <w:rsid w:val="009A68C4"/>
    <w:rsid w:val="00AA567D"/>
    <w:rsid w:val="00B22710"/>
    <w:rsid w:val="00C419CA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3047F-817B-49DD-9D91-9D18EEDD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Неля Миколаївна</dc:creator>
  <cp:lastModifiedBy>Кузнецова Неля Миколаївна</cp:lastModifiedBy>
  <cp:revision>2</cp:revision>
  <dcterms:created xsi:type="dcterms:W3CDTF">2021-07-07T10:11:00Z</dcterms:created>
  <dcterms:modified xsi:type="dcterms:W3CDTF">2021-07-07T10:11:00Z</dcterms:modified>
</cp:coreProperties>
</file>